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b/>
          <w:sz w:val="30"/>
          <w:szCs w:val="30"/>
        </w:rPr>
        <w:t>2017年陕西省宝鸡市渭滨区中考化学一模试卷（4月份）</w:t>
      </w:r>
    </w:p>
    <w:p>
      <w:pPr>
        <w:spacing w:line="360" w:lineRule="auto"/>
      </w:pPr>
      <w:r>
        <w:rPr>
          <w:b/>
          <w:sz w:val="24"/>
          <w:szCs w:val="24"/>
        </w:rPr>
        <w:t>一、选择题（共7小题，每小题2分，满分14分）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化学与生活、生产关系密切，下列说法正确的是（　　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生活污水不是化工废水，可直接向江河湖泊里排放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食品添加剂能改善食品色泽风味，制作食品过程中尽可能多加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为了提高粮食产量，农业上应大量使用农药和化肥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地沟油经化学方法处理制成燃油，实现变废为宝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2.</w:t>
      </w:r>
      <w:r>
        <w:rPr>
          <w:sz w:val="24"/>
          <w:szCs w:val="24"/>
        </w:rPr>
        <w:t>规范的操作是实验安全和成功的保障，下列实验操作正确的是（　　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1038225" cy="904875"/>
            <wp:effectExtent l="0" t="0" r="9525" b="9525"/>
            <wp:docPr id="17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eastAsia="zh-CN"/>
        </w:rPr>
        <w:t xml:space="preserve">   </w:t>
      </w:r>
      <w:r>
        <w:rPr>
          <w:sz w:val="24"/>
          <w:szCs w:val="24"/>
        </w:rPr>
        <w:drawing>
          <wp:inline distT="0" distB="0" distL="114300" distR="114300">
            <wp:extent cx="1000125" cy="923925"/>
            <wp:effectExtent l="0" t="0" r="9525" b="9525"/>
            <wp:docPr id="3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sz w:val="24"/>
          <w:szCs w:val="24"/>
        </w:rPr>
        <w:drawing>
          <wp:inline distT="0" distB="0" distL="114300" distR="114300">
            <wp:extent cx="1219200" cy="876300"/>
            <wp:effectExtent l="0" t="0" r="0" b="0"/>
            <wp:docPr id="12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eastAsia="zh-CN"/>
        </w:rPr>
        <w:t xml:space="preserve">   </w:t>
      </w:r>
      <w:r>
        <w:rPr>
          <w:sz w:val="24"/>
          <w:szCs w:val="24"/>
        </w:rPr>
        <w:drawing>
          <wp:inline distT="0" distB="0" distL="114300" distR="114300">
            <wp:extent cx="762000" cy="857250"/>
            <wp:effectExtent l="0" t="0" r="0" b="0"/>
            <wp:docPr id="20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720" w:firstLineChars="300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A</w:t>
      </w: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  <w:lang w:eastAsia="zh-CN"/>
        </w:rPr>
        <w:t>B</w:t>
      </w:r>
      <w:r>
        <w:rPr>
          <w:rFonts w:hint="eastAsia"/>
          <w:sz w:val="24"/>
          <w:szCs w:val="24"/>
          <w:lang w:val="en-US" w:eastAsia="zh-CN"/>
        </w:rPr>
        <w:t xml:space="preserve">               </w:t>
      </w:r>
      <w:r>
        <w:rPr>
          <w:rFonts w:hint="eastAsia"/>
          <w:sz w:val="24"/>
          <w:szCs w:val="24"/>
          <w:lang w:eastAsia="zh-CN"/>
        </w:rPr>
        <w:t>C</w:t>
      </w:r>
      <w:r>
        <w:rPr>
          <w:rFonts w:hint="eastAsia"/>
          <w:sz w:val="24"/>
          <w:szCs w:val="24"/>
          <w:lang w:val="en-US" w:eastAsia="zh-CN"/>
        </w:rPr>
        <w:t xml:space="preserve">              </w:t>
      </w:r>
      <w:r>
        <w:rPr>
          <w:rFonts w:hint="eastAsia"/>
          <w:sz w:val="24"/>
          <w:szCs w:val="24"/>
          <w:lang w:eastAsia="zh-CN"/>
        </w:rPr>
        <w:t>D.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3.</w:t>
      </w:r>
      <w:r>
        <w:rPr>
          <w:sz w:val="24"/>
          <w:szCs w:val="24"/>
        </w:rPr>
        <w:t>如图是钠元素和氯元素在元素周期表中的信息和有关的4种粒子结构示意图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下列说法正确的是（　　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4934585" cy="1057275"/>
            <wp:effectExtent l="0" t="0" r="18415" b="9525"/>
            <wp:docPr id="1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c和d所含质子数不同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钠、氯都属于金属元素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氯的相对原子质量是3</w:t>
      </w:r>
      <w:r>
        <w:rPr>
          <w:rFonts w:hint="eastAsia"/>
          <w:sz w:val="24"/>
          <w:szCs w:val="24"/>
          <w:lang w:eastAsia="zh-CN"/>
        </w:rPr>
        <w:t>5.</w:t>
      </w:r>
      <w:r>
        <w:rPr>
          <w:sz w:val="24"/>
          <w:szCs w:val="24"/>
        </w:rPr>
        <w:t>45</w:t>
      </w:r>
      <w:r>
        <w:rPr>
          <w:rFonts w:hint="eastAsia"/>
          <w:sz w:val="24"/>
          <w:szCs w:val="24"/>
          <w:lang w:eastAsia="zh-CN"/>
        </w:rPr>
        <w:t xml:space="preserve"> g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粒子a和d形成的是离子化合物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4.</w:t>
      </w:r>
      <w:r>
        <w:rPr>
          <w:sz w:val="24"/>
          <w:szCs w:val="24"/>
        </w:rPr>
        <w:t>正确理解和使用化学用语是重要的科学素养，下列说法正确的是（　　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、CO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、SO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中均含有氧分子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高锰酸钾（KMnO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）和锰酸钾（K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MnO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）中Mn的化合价相同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O</w:t>
      </w:r>
      <w:r>
        <w:rPr>
          <w:sz w:val="24"/>
          <w:szCs w:val="24"/>
          <w:vertAlign w:val="superscript"/>
        </w:rPr>
        <w:t>2﹣</w:t>
      </w:r>
      <w:r>
        <w:rPr>
          <w:sz w:val="24"/>
          <w:szCs w:val="24"/>
        </w:rPr>
        <w:t>、Na</w:t>
      </w:r>
      <w:r>
        <w:rPr>
          <w:rFonts w:hint="eastAsia" w:ascii="宋体" w:hAnsi="宋体" w:eastAsia="宋体"/>
          <w:sz w:val="24"/>
          <w:szCs w:val="24"/>
          <w:vertAlign w:val="superscript"/>
        </w:rPr>
        <w:t>+</w:t>
      </w:r>
      <w:r>
        <w:rPr>
          <w:sz w:val="24"/>
          <w:szCs w:val="24"/>
        </w:rPr>
        <w:t>、M</w:t>
      </w:r>
      <w:r>
        <w:rPr>
          <w:rFonts w:hint="eastAsia"/>
          <w:sz w:val="24"/>
          <w:szCs w:val="24"/>
          <w:lang w:eastAsia="zh-CN"/>
        </w:rPr>
        <w:t>g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  <w:sz w:val="24"/>
          <w:szCs w:val="24"/>
          <w:vertAlign w:val="superscript"/>
        </w:rPr>
        <w:t>+</w:t>
      </w:r>
      <w:r>
        <w:rPr>
          <w:sz w:val="24"/>
          <w:szCs w:val="24"/>
        </w:rPr>
        <w:t>、Al</w:t>
      </w:r>
      <w:r>
        <w:rPr>
          <w:sz w:val="24"/>
          <w:szCs w:val="24"/>
          <w:vertAlign w:val="superscript"/>
        </w:rPr>
        <w:t>3</w:t>
      </w:r>
      <w:r>
        <w:rPr>
          <w:rFonts w:hint="eastAsia" w:ascii="宋体" w:hAnsi="宋体" w:eastAsia="宋体"/>
          <w:sz w:val="24"/>
          <w:szCs w:val="24"/>
          <w:vertAlign w:val="superscript"/>
        </w:rPr>
        <w:t>+</w:t>
      </w:r>
      <w:r>
        <w:rPr>
          <w:sz w:val="24"/>
          <w:szCs w:val="24"/>
        </w:rPr>
        <w:t>原子核外电子数相同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drawing>
          <wp:inline distT="0" distB="0" distL="114300" distR="114300">
            <wp:extent cx="2943860" cy="990600"/>
            <wp:effectExtent l="0" t="0" r="8890" b="0"/>
            <wp:docPr id="13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4386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表示的粒子都是阴离子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5.</w:t>
      </w:r>
      <w:r>
        <w:rPr>
          <w:sz w:val="24"/>
          <w:szCs w:val="24"/>
        </w:rPr>
        <w:t>类推和推理是重要的学习方法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下列推理中正确的是（　　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明矾和二氧化氯均可用作净水剂，所以净水原理相同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组成CO和CO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的元素相同，但它们的分子构成不同，所以它们的化学性质不同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NaOH和CaO溶于水时均能放出热量，是因为它们都能和水发生反应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浓盐酸、浓硫酸敞口放置后质量分数都会变小，是因为它们都有挥发性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6.</w:t>
      </w:r>
      <w:r>
        <w:rPr>
          <w:sz w:val="24"/>
          <w:szCs w:val="24"/>
        </w:rPr>
        <w:t>下列实验方法一定能达到实验目的是（　　）</w:t>
      </w:r>
    </w:p>
    <w:tbl>
      <w:tblPr>
        <w:tblStyle w:val="5"/>
        <w:tblW w:w="7885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000"/>
        <w:gridCol w:w="410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选项</w:t>
            </w:r>
          </w:p>
        </w:tc>
        <w:tc>
          <w:tcPr>
            <w:tcW w:w="300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实验目的</w:t>
            </w:r>
          </w:p>
        </w:tc>
        <w:tc>
          <w:tcPr>
            <w:tcW w:w="410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实验方法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A</w:t>
            </w:r>
          </w:p>
        </w:tc>
        <w:tc>
          <w:tcPr>
            <w:tcW w:w="300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鉴别化肥KCl和NH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4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NO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3</w:t>
            </w:r>
          </w:p>
        </w:tc>
        <w:tc>
          <w:tcPr>
            <w:tcW w:w="410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取样与熟石灰混合研磨，闻气味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B</w:t>
            </w:r>
          </w:p>
        </w:tc>
        <w:tc>
          <w:tcPr>
            <w:tcW w:w="300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鉴别H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和CH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4</w:t>
            </w:r>
          </w:p>
        </w:tc>
        <w:tc>
          <w:tcPr>
            <w:tcW w:w="410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分别点燃，在火焰上方罩一干冷烧杯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</w:t>
            </w:r>
          </w:p>
        </w:tc>
        <w:tc>
          <w:tcPr>
            <w:tcW w:w="300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鉴别石灰水和NaOH溶液</w:t>
            </w:r>
          </w:p>
        </w:tc>
        <w:tc>
          <w:tcPr>
            <w:tcW w:w="410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加入适量的稀盐酸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</w:p>
        </w:tc>
        <w:tc>
          <w:tcPr>
            <w:tcW w:w="300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检验一瓶气体是否为CO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</w:p>
        </w:tc>
        <w:tc>
          <w:tcPr>
            <w:tcW w:w="410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将燃着的木条伸入瓶中</w:t>
            </w:r>
          </w:p>
        </w:tc>
      </w:tr>
    </w:tbl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7.</w:t>
      </w:r>
      <w:r>
        <w:rPr>
          <w:sz w:val="24"/>
          <w:szCs w:val="24"/>
        </w:rPr>
        <w:t>下列物质间的转化，在一定条件下均能一步实现的是（　　）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C→CO→CO</w:t>
      </w:r>
      <w:r>
        <w:rPr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Cu→CuO→CuSO</w:t>
      </w:r>
      <w:r>
        <w:rPr>
          <w:sz w:val="24"/>
          <w:szCs w:val="24"/>
          <w:vertAlign w:val="subscript"/>
        </w:rPr>
        <w:t>4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③</w:t>
      </w:r>
      <w:r>
        <w:rPr>
          <w:sz w:val="24"/>
          <w:szCs w:val="24"/>
        </w:rPr>
        <w:t>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→NaNO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 xml:space="preserve">→NaCl    </w:t>
      </w:r>
      <w:r>
        <w:rPr>
          <w:rFonts w:hint="eastAsia" w:ascii="宋体" w:hAnsi="宋体" w:eastAsia="宋体"/>
          <w:sz w:val="24"/>
          <w:szCs w:val="24"/>
        </w:rPr>
        <w:t>④</w:t>
      </w:r>
      <w:r>
        <w:rPr>
          <w:sz w:val="24"/>
          <w:szCs w:val="24"/>
        </w:rPr>
        <w:t>CaCO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→CaO→Ca（OH）</w:t>
      </w:r>
      <w:r>
        <w:rPr>
          <w:rFonts w:hint="eastAsia"/>
          <w:sz w:val="24"/>
          <w:szCs w:val="24"/>
          <w:vertAlign w:val="subscript"/>
          <w:lang w:eastAsia="zh-CN"/>
        </w:rPr>
        <w:t>2.</w:t>
      </w:r>
    </w:p>
    <w:p>
      <w:pPr>
        <w:spacing w:line="360" w:lineRule="auto"/>
      </w:pPr>
      <w:r>
        <w:rPr>
          <w:rFonts w:hint="eastAsia" w:eastAsia="宋体"/>
          <w:sz w:val="24"/>
          <w:szCs w:val="24"/>
          <w:lang w:eastAsia="zh-CN"/>
        </w:rPr>
        <w:t>A.</w:t>
      </w:r>
      <w:r>
        <w:rPr>
          <w:rFonts w:hint="eastAsia" w:ascii="宋体" w:hAnsi="宋体" w:eastAsia="宋体"/>
          <w:sz w:val="24"/>
          <w:szCs w:val="24"/>
        </w:rPr>
        <w:t>①②③④</w:t>
      </w:r>
      <w:r>
        <w:rPr>
          <w:rFonts w:hint="eastAsia" w:eastAsia="宋体"/>
          <w:sz w:val="24"/>
          <w:szCs w:val="24"/>
          <w:lang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>B.</w:t>
      </w:r>
      <w:r>
        <w:rPr>
          <w:rFonts w:hint="eastAsia" w:ascii="宋体" w:hAnsi="宋体" w:eastAsia="宋体"/>
          <w:sz w:val="24"/>
          <w:szCs w:val="24"/>
        </w:rPr>
        <w:t>①②③</w:t>
      </w:r>
      <w:r>
        <w:rPr>
          <w:rFonts w:hint="eastAsia" w:eastAsia="宋体"/>
          <w:sz w:val="24"/>
          <w:szCs w:val="24"/>
          <w:lang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>C.</w:t>
      </w:r>
      <w:r>
        <w:rPr>
          <w:rFonts w:hint="eastAsia" w:ascii="宋体" w:hAnsi="宋体" w:eastAsia="宋体"/>
          <w:sz w:val="24"/>
          <w:szCs w:val="24"/>
        </w:rPr>
        <w:t>①②④</w:t>
      </w:r>
      <w:r>
        <w:rPr>
          <w:rFonts w:hint="eastAsia" w:eastAsia="宋体"/>
          <w:sz w:val="24"/>
          <w:szCs w:val="24"/>
          <w:lang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>D.</w:t>
      </w:r>
      <w:r>
        <w:rPr>
          <w:rFonts w:hint="eastAsia" w:ascii="宋体" w:hAnsi="宋体" w:eastAsia="宋体"/>
          <w:sz w:val="24"/>
          <w:szCs w:val="24"/>
        </w:rPr>
        <w:t>①③④</w:t>
      </w:r>
    </w:p>
    <w:p>
      <w:pPr>
        <w:spacing w:line="360" w:lineRule="auto"/>
      </w:pPr>
      <w:r>
        <w:rPr>
          <w:b/>
          <w:sz w:val="24"/>
          <w:szCs w:val="24"/>
        </w:rPr>
        <w:t>二、填空及简答（共5小题，计19分</w:t>
      </w:r>
      <w:r>
        <w:rPr>
          <w:rFonts w:hint="eastAsia"/>
          <w:b/>
          <w:sz w:val="24"/>
          <w:szCs w:val="24"/>
          <w:lang w:eastAsia="zh-CN"/>
        </w:rPr>
        <w:t>。</w:t>
      </w:r>
      <w:r>
        <w:rPr>
          <w:b/>
          <w:sz w:val="24"/>
          <w:szCs w:val="24"/>
        </w:rPr>
        <w:t>化学方程式2分，其余每空1分）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8.</w:t>
      </w:r>
      <w:r>
        <w:rPr>
          <w:sz w:val="24"/>
          <w:szCs w:val="24"/>
        </w:rPr>
        <w:t>2017年3月“两会”谈到环保精神﹣﹣坚决打好蓝天保卫战，今年二氧化硫、氮氧化物排量分别要降低3%，重点地区可吸入颗粒物明显降低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我是国家小主人，结合所学知识请回答下列问题：</w:t>
      </w:r>
    </w:p>
    <w:p>
      <w:pPr>
        <w:spacing w:line="360" w:lineRule="auto"/>
      </w:pPr>
      <w:r>
        <w:rPr>
          <w:sz w:val="24"/>
          <w:szCs w:val="24"/>
        </w:rPr>
        <w:t>（1）大气中二氧化硫、氮氧化物造成的环境问题是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（2）“霾”由细小颗粒物组成，主要来源是热电排放、化工生产、汽车尾气、冬季供暖以及地面尘埃等，危害健康，严重影响人们的生活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下列措施有利于防治雾霾的是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 xml:space="preserve">大力植树造林； </w:t>
      </w: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使用清洁能源；</w:t>
      </w:r>
      <w:r>
        <w:rPr>
          <w:rFonts w:hint="eastAsia" w:ascii="宋体" w:hAnsi="宋体" w:eastAsia="宋体"/>
          <w:sz w:val="24"/>
          <w:szCs w:val="24"/>
        </w:rPr>
        <w:t>③</w:t>
      </w:r>
      <w:r>
        <w:rPr>
          <w:sz w:val="24"/>
          <w:szCs w:val="24"/>
        </w:rPr>
        <w:t>提高燃油质量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④</w:t>
      </w:r>
      <w:r>
        <w:rPr>
          <w:sz w:val="24"/>
          <w:szCs w:val="24"/>
        </w:rPr>
        <w:t xml:space="preserve">就地焚烧秸秆，合理利用肥料；   </w:t>
      </w:r>
      <w:r>
        <w:rPr>
          <w:rFonts w:hint="eastAsia" w:ascii="宋体" w:hAnsi="宋体" w:eastAsia="宋体"/>
          <w:sz w:val="24"/>
          <w:szCs w:val="24"/>
        </w:rPr>
        <w:t>⑤</w:t>
      </w:r>
      <w:r>
        <w:rPr>
          <w:sz w:val="24"/>
          <w:szCs w:val="24"/>
        </w:rPr>
        <w:t>戴防霾口罩；</w:t>
      </w:r>
    </w:p>
    <w:p>
      <w:pPr>
        <w:spacing w:line="360" w:lineRule="auto"/>
      </w:pPr>
      <w:r>
        <w:rPr>
          <w:sz w:val="24"/>
          <w:szCs w:val="24"/>
        </w:rPr>
        <w:t>（3）新型自来水消毒剂ClO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可由下列反应制取：X</w:t>
      </w:r>
      <w:r>
        <w:rPr>
          <w:rFonts w:hint="eastAsia" w:ascii="宋体" w:hAnsi="宋体" w:eastAsia="宋体"/>
          <w:sz w:val="24"/>
          <w:szCs w:val="24"/>
        </w:rPr>
        <w:t>+</w:t>
      </w:r>
      <w:r>
        <w:rPr>
          <w:sz w:val="24"/>
          <w:szCs w:val="24"/>
        </w:rPr>
        <w:t>2NaClO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=2NaCl</w:t>
      </w:r>
      <w:r>
        <w:rPr>
          <w:rFonts w:hint="eastAsia" w:ascii="宋体" w:hAnsi="宋体" w:eastAsia="宋体"/>
          <w:sz w:val="24"/>
          <w:szCs w:val="24"/>
        </w:rPr>
        <w:t>+</w:t>
      </w:r>
      <w:r>
        <w:rPr>
          <w:sz w:val="24"/>
          <w:szCs w:val="24"/>
        </w:rPr>
        <w:t>2ClO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，则X的化学式为</w:t>
      </w:r>
      <w:r>
        <w:rPr>
          <w:sz w:val="24"/>
          <w:szCs w:val="24"/>
          <w:u w:val="single"/>
        </w:rPr>
        <w:t xml:space="preserve">　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9.</w:t>
      </w:r>
      <w:r>
        <w:rPr>
          <w:sz w:val="24"/>
          <w:szCs w:val="24"/>
        </w:rPr>
        <w:t>生活中处处有化学，化学与生活密切相关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（1）我们常用洗涤剂清洗餐具上的油污，这是因为洗涤剂具有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功能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（2）厨房中的下列物品所使用的主要材料属于合成材料的是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（填序号，下同）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不锈钢炊具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 xml:space="preserve">橡胶手套  </w:t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纯棉围裙</w:t>
      </w:r>
    </w:p>
    <w:p>
      <w:pPr>
        <w:spacing w:line="360" w:lineRule="auto"/>
      </w:pPr>
      <w:r>
        <w:rPr>
          <w:sz w:val="24"/>
          <w:szCs w:val="24"/>
        </w:rPr>
        <w:t>（3）市场上有“加碘食盐”、“高钙牛奶”、“增铁酱油”，其中“碘、钙、铁”指的是</w:t>
      </w:r>
      <w:r>
        <w:rPr>
          <w:sz w:val="24"/>
          <w:szCs w:val="24"/>
          <w:u w:val="single"/>
        </w:rPr>
        <w:t xml:space="preserve">　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sz w:val="24"/>
          <w:szCs w:val="24"/>
          <w:u w:val="single"/>
        </w:rPr>
        <w:t xml:space="preserve">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 xml:space="preserve">单质 </w:t>
      </w: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 xml:space="preserve">原子 </w:t>
      </w:r>
      <w:r>
        <w:rPr>
          <w:rFonts w:hint="eastAsia"/>
          <w:sz w:val="24"/>
          <w:szCs w:val="24"/>
          <w:lang w:val="en-US" w:eastAsia="zh-CN"/>
        </w:rPr>
        <w:t xml:space="preserve">       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 xml:space="preserve">分子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元素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0.</w:t>
      </w:r>
      <w:r>
        <w:rPr>
          <w:sz w:val="24"/>
          <w:szCs w:val="24"/>
        </w:rPr>
        <w:t>人类的生产生活离不开金属材料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（1）生铁是常用的合金，生铁属于</w:t>
      </w:r>
      <w:r>
        <w:rPr>
          <w:sz w:val="24"/>
          <w:szCs w:val="24"/>
          <w:u w:val="single"/>
        </w:rPr>
        <w:t xml:space="preserve">　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sz w:val="24"/>
          <w:szCs w:val="24"/>
          <w:u w:val="single"/>
        </w:rPr>
        <w:t>　</w:t>
      </w:r>
      <w:r>
        <w:rPr>
          <w:sz w:val="24"/>
          <w:szCs w:val="24"/>
        </w:rPr>
        <w:t>（填“纯净物”或“混合物”）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（2）某兴趣小组欲探究Fe、Cu、A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、R四种金属的活动性顺序（R为未知金属），进行了如下实验：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5791835" cy="1447800"/>
            <wp:effectExtent l="0" t="0" r="18415" b="0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183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如图A所示，将四根金属丝同时插入烧杯中的溶液中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乙中发生反应的方程式为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一段时间后，将烧杯中铁丝替换为R进行实验，如图B所示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若甲中出现气泡，乙中无明显现象，可得出Fe、Cu、A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、R的活动性顺序由强到弱为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如图为NaCl、KNO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的溶解度曲线（水的密度约为1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/cm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（1）20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时，KNO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的溶解度是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；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以下实验中：10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 xml:space="preserve">mL水 </w:t>
      </w:r>
      <w:r>
        <w:rPr>
          <w:position w:val="-20"/>
          <w:sz w:val="24"/>
          <w:szCs w:val="24"/>
        </w:rPr>
        <w:drawing>
          <wp:inline distT="0" distB="0" distL="114300" distR="114300">
            <wp:extent cx="772160" cy="343535"/>
            <wp:effectExtent l="0" t="0" r="8890" b="18415"/>
            <wp:docPr id="8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菁优网-jyeoo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2160" cy="343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x </w:t>
      </w:r>
      <w:r>
        <w:rPr>
          <w:position w:val="-20"/>
          <w:sz w:val="24"/>
          <w:szCs w:val="24"/>
        </w:rPr>
        <w:drawing>
          <wp:inline distT="0" distB="0" distL="114300" distR="114300">
            <wp:extent cx="895350" cy="343535"/>
            <wp:effectExtent l="0" t="0" r="0" b="18415"/>
            <wp:docPr id="18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343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y </w:t>
      </w:r>
      <w:r>
        <w:rPr>
          <w:position w:val="-21"/>
          <w:sz w:val="24"/>
          <w:szCs w:val="24"/>
        </w:rPr>
        <w:drawing>
          <wp:inline distT="0" distB="0" distL="114300" distR="114300">
            <wp:extent cx="504825" cy="314325"/>
            <wp:effectExtent l="0" t="0" r="9525" b="9525"/>
            <wp:docPr id="14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 descr="菁优网-jyeoo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</w:p>
    <w:p>
      <w:pPr>
        <w:spacing w:line="360" w:lineRule="auto"/>
        <w:jc w:val="left"/>
      </w:pPr>
      <w:r>
        <w:rPr>
          <w:sz w:val="24"/>
          <w:szCs w:val="24"/>
        </w:rPr>
        <w:drawing>
          <wp:inline distT="0" distB="0" distL="114300" distR="114300">
            <wp:extent cx="1600835" cy="1182370"/>
            <wp:effectExtent l="0" t="0" r="18415" b="17780"/>
            <wp:docPr id="11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00835" cy="1182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x、y、z中一定为饱和溶液的是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（2）将z溶液降温到20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时，所得溶液的质量分数为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（保留一位小数）；</w:t>
      </w:r>
    </w:p>
    <w:p>
      <w:pPr>
        <w:spacing w:line="360" w:lineRule="auto"/>
      </w:pPr>
      <w:r>
        <w:rPr>
          <w:sz w:val="24"/>
          <w:szCs w:val="24"/>
        </w:rPr>
        <w:t>（3）若使NaCl溶液由不饱和变为饱和溶液，一般采用的方法是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（4）除去KNO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固体中混有的少量NaCl，提纯的步骤是：加水溶解、蒸发浓缩、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，然后过滤、洗涤、干燥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2.</w:t>
      </w:r>
      <w:r>
        <w:rPr>
          <w:sz w:val="24"/>
          <w:szCs w:val="24"/>
        </w:rPr>
        <w:t>某同学利用左手构建酸的性质知识网络，如图所示，请结合图示回答下列问题：</w:t>
      </w:r>
    </w:p>
    <w:p>
      <w:pPr>
        <w:spacing w:line="360" w:lineRule="auto"/>
      </w:pPr>
      <w:r>
        <w:rPr>
          <w:sz w:val="24"/>
          <w:szCs w:val="24"/>
        </w:rPr>
        <w:t>（1）如用湿润的pH试纸测定氢氧化钠的pH，则结果会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（填“偏大”、“偏小”、“无影响”）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（2）图中性质</w:t>
      </w: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与盐酸反应的物质是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（举一例）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（3）写出一个符合图中</w:t>
      </w:r>
      <w:r>
        <w:rPr>
          <w:rFonts w:hint="eastAsia" w:ascii="宋体" w:hAnsi="宋体" w:eastAsia="宋体"/>
          <w:sz w:val="24"/>
          <w:szCs w:val="24"/>
        </w:rPr>
        <w:t>③</w:t>
      </w:r>
      <w:r>
        <w:rPr>
          <w:sz w:val="24"/>
          <w:szCs w:val="24"/>
        </w:rPr>
        <w:t>的</w:t>
      </w:r>
      <w:r>
        <w:rPr>
          <w:rFonts w:hint="eastAsia"/>
          <w:sz w:val="24"/>
          <w:szCs w:val="24"/>
          <w:lang w:eastAsia="zh-CN"/>
        </w:rPr>
        <w:t>化学</w:t>
      </w:r>
      <w:r>
        <w:rPr>
          <w:sz w:val="24"/>
          <w:szCs w:val="24"/>
        </w:rPr>
        <w:t>方程式</w:t>
      </w:r>
      <w:r>
        <w:rPr>
          <w:sz w:val="24"/>
          <w:szCs w:val="24"/>
          <w:u w:val="single"/>
        </w:rPr>
        <w:t xml:space="preserve">　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sz w:val="24"/>
          <w:szCs w:val="24"/>
          <w:u w:val="single"/>
        </w:rPr>
        <w:t xml:space="preserve">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（4）图中性质</w:t>
      </w:r>
      <w:r>
        <w:rPr>
          <w:rFonts w:hint="eastAsia" w:ascii="宋体" w:hAnsi="宋体" w:eastAsia="宋体"/>
          <w:sz w:val="24"/>
          <w:szCs w:val="24"/>
        </w:rPr>
        <w:t>④</w:t>
      </w:r>
      <w:r>
        <w:rPr>
          <w:sz w:val="24"/>
          <w:szCs w:val="24"/>
        </w:rPr>
        <w:t>反应的实质是酸溶液中的氢离子与碱溶液中的</w:t>
      </w:r>
      <w:r>
        <w:rPr>
          <w:sz w:val="24"/>
          <w:szCs w:val="24"/>
          <w:u w:val="single"/>
        </w:rPr>
        <w:t xml:space="preserve">　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sz w:val="24"/>
          <w:szCs w:val="24"/>
          <w:u w:val="single"/>
        </w:rPr>
        <w:t xml:space="preserve">  　</w:t>
      </w:r>
      <w:r>
        <w:rPr>
          <w:sz w:val="24"/>
          <w:szCs w:val="24"/>
        </w:rPr>
        <w:t>（填微粒符号）生成水分子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1322705" cy="1760220"/>
            <wp:effectExtent l="0" t="0" r="10795" b="11430"/>
            <wp:docPr id="19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1760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b/>
          <w:sz w:val="24"/>
          <w:szCs w:val="24"/>
        </w:rPr>
        <w:t>三、实验及探究题（共2小题，计12分</w:t>
      </w:r>
      <w:r>
        <w:rPr>
          <w:rFonts w:hint="eastAsia"/>
          <w:b/>
          <w:sz w:val="24"/>
          <w:szCs w:val="24"/>
          <w:lang w:eastAsia="zh-CN"/>
        </w:rPr>
        <w:t>。</w:t>
      </w:r>
      <w:r>
        <w:rPr>
          <w:b/>
          <w:sz w:val="24"/>
          <w:szCs w:val="24"/>
        </w:rPr>
        <w:t>化学方程式2分，其余每空1分）</w:t>
      </w:r>
    </w:p>
    <w:p>
      <w:p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3.</w:t>
      </w:r>
      <w:r>
        <w:rPr>
          <w:sz w:val="24"/>
          <w:szCs w:val="24"/>
        </w:rPr>
        <w:t>请根据下列实验图回答问题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4815840" cy="1517650"/>
            <wp:effectExtent l="0" t="0" r="3810" b="6350"/>
            <wp:docPr id="9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15840" cy="1517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（1）D试验中最易生锈的是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（填“a”“b”“c”）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（2）C实验中观察到的现象是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（3）A实验中发生反应的化学方程式是</w:t>
      </w:r>
      <w:r>
        <w:rPr>
          <w:sz w:val="24"/>
          <w:szCs w:val="24"/>
          <w:u w:val="single"/>
        </w:rPr>
        <w:t xml:space="preserve">　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sz w:val="24"/>
          <w:szCs w:val="24"/>
          <w:u w:val="single"/>
        </w:rPr>
        <w:t xml:space="preserve">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  <w:jc w:val="left"/>
      </w:pPr>
      <w:r>
        <w:rPr>
          <w:sz w:val="24"/>
          <w:szCs w:val="24"/>
        </w:rPr>
        <w:t>（4）对于B实验，小李同学进行了改进与创新，实验过程如下图所示：</w:t>
      </w:r>
      <w:r>
        <w:rPr>
          <w:sz w:val="24"/>
          <w:szCs w:val="24"/>
        </w:rPr>
        <w:drawing>
          <wp:inline distT="0" distB="0" distL="114300" distR="114300">
            <wp:extent cx="4085590" cy="1370330"/>
            <wp:effectExtent l="0" t="0" r="10160" b="1270"/>
            <wp:docPr id="16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85590" cy="1370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上图改进实验与B实验相比，明显的优点是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（写一条即可）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4.</w:t>
      </w:r>
      <w:r>
        <w:rPr>
          <w:sz w:val="24"/>
          <w:szCs w:val="24"/>
        </w:rPr>
        <w:t>某班同学用氢氧化钠溶液和稀盐酸进行中和反应实验：</w:t>
      </w:r>
    </w:p>
    <w:p>
      <w:pPr>
        <w:spacing w:line="360" w:lineRule="auto"/>
      </w:pPr>
      <w:r>
        <w:rPr>
          <w:sz w:val="24"/>
          <w:szCs w:val="24"/>
        </w:rPr>
        <w:t>（1）甲同学在烧杯中加入约5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mL氢氧化钠溶液，滴入几滴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溶液，此时溶液呈红色，接着用滴管滴入一定量的稀盐酸，再用玻璃棒搅拌，发现溶液变为无色，于是他得出两者恰好中和的结论，反应的化学方程式为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（2）乙同学对甲同学的结论提出了质疑，并对反应后溶液中的溶质成分进行探究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【实验探究】反应后溶液中的溶质是什么？</w:t>
      </w:r>
    </w:p>
    <w:p>
      <w:pPr>
        <w:spacing w:line="360" w:lineRule="auto"/>
      </w:pPr>
      <w:r>
        <w:rPr>
          <w:sz w:val="24"/>
          <w:szCs w:val="24"/>
        </w:rPr>
        <w:t>猜想一：只有NaCl　　猜想二：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　　猜想三：NaCl和NaOH</w:t>
      </w:r>
    </w:p>
    <w:p>
      <w:pPr>
        <w:spacing w:line="360" w:lineRule="auto"/>
      </w:pPr>
      <w:r>
        <w:rPr>
          <w:sz w:val="24"/>
          <w:szCs w:val="24"/>
        </w:rPr>
        <w:t>以上猜想中，你觉得不合理的是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为了验证另外两种猜想，乙同学设计如下实验方案：</w:t>
      </w:r>
    </w:p>
    <w:tbl>
      <w:tblPr>
        <w:tblStyle w:val="5"/>
        <w:tblW w:w="8301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1"/>
        <w:gridCol w:w="1245"/>
        <w:gridCol w:w="229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实验操作</w:t>
            </w:r>
          </w:p>
        </w:tc>
        <w:tc>
          <w:tcPr>
            <w:tcW w:w="124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实验现象</w:t>
            </w:r>
          </w:p>
        </w:tc>
        <w:tc>
          <w:tcPr>
            <w:tcW w:w="229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实验结论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取少量反应后的溶液于试管中滴入Na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3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溶液</w:t>
            </w:r>
          </w:p>
        </w:tc>
        <w:tc>
          <w:tcPr>
            <w:tcW w:w="124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>　   　</w:t>
            </w:r>
          </w:p>
        </w:tc>
        <w:tc>
          <w:tcPr>
            <w:tcW w:w="229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猜想二成立</w:t>
            </w:r>
          </w:p>
        </w:tc>
      </w:tr>
    </w:tbl>
    <w:p>
      <w:pPr>
        <w:spacing w:line="360" w:lineRule="auto"/>
      </w:pPr>
      <w:r>
        <w:rPr>
          <w:sz w:val="24"/>
          <w:szCs w:val="24"/>
        </w:rPr>
        <w:t>【反思交流】实验结束后，废液处理方法正确的是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（填序号）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 xml:space="preserve">倒入下水道      </w:t>
      </w: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 xml:space="preserve">倒入废液缸      </w:t>
      </w: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带出实验室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　</w:t>
      </w:r>
    </w:p>
    <w:p>
      <w:pPr>
        <w:spacing w:line="360" w:lineRule="auto"/>
      </w:pPr>
      <w:r>
        <w:rPr>
          <w:b/>
          <w:sz w:val="24"/>
          <w:szCs w:val="24"/>
        </w:rPr>
        <w:t>四、计算与分析题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5.</w:t>
      </w:r>
      <w:r>
        <w:rPr>
          <w:sz w:val="24"/>
          <w:szCs w:val="24"/>
        </w:rPr>
        <w:t>根据图中信息计算：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3248660" cy="1085850"/>
            <wp:effectExtent l="0" t="0" r="8890" b="0"/>
            <wp:docPr id="4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4866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（1）反应生成的碳酸钙的质量为</w:t>
      </w:r>
      <w:r>
        <w:rPr>
          <w:sz w:val="24"/>
          <w:szCs w:val="24"/>
          <w:u w:val="single"/>
        </w:rPr>
        <w:t xml:space="preserve">　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sz w:val="24"/>
          <w:szCs w:val="24"/>
          <w:u w:val="single"/>
        </w:rPr>
        <w:t xml:space="preserve"> 　</w:t>
      </w:r>
      <w:r>
        <w:rPr>
          <w:rFonts w:hint="eastAsia"/>
          <w:sz w:val="24"/>
          <w:szCs w:val="24"/>
          <w:lang w:eastAsia="zh-CN"/>
        </w:rPr>
        <w:t xml:space="preserve"> g。</w:t>
      </w:r>
    </w:p>
    <w:p>
      <w:pPr>
        <w:spacing w:line="360" w:lineRule="auto"/>
      </w:pPr>
      <w:r>
        <w:rPr>
          <w:sz w:val="24"/>
          <w:szCs w:val="24"/>
        </w:rPr>
        <w:t>（2）碳酸钠溶液中溶质的质量分数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　</w:t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</w:pPr>
      <w:r>
        <w:rPr>
          <w:b/>
          <w:sz w:val="34"/>
          <w:szCs w:val="34"/>
        </w:rPr>
        <w:t>2017年陕西省宝鸡市渭滨区中考化学一模试卷（4月份）</w:t>
      </w:r>
    </w:p>
    <w:p>
      <w:pPr>
        <w:spacing w:line="360" w:lineRule="auto"/>
        <w:jc w:val="center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参考答案</w:t>
      </w:r>
    </w:p>
    <w:bookmarkEnd w:id="0"/>
    <w:p>
      <w:pPr>
        <w:spacing w:line="360" w:lineRule="auto"/>
      </w:pPr>
      <w:r>
        <w:rPr>
          <w:b/>
          <w:sz w:val="24"/>
          <w:szCs w:val="24"/>
        </w:rPr>
        <w:t>一、选择题（共7小题，每小题2分，满分14分）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 xml:space="preserve">  2.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3.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 xml:space="preserve">  4.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5.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eastAsia="zh-CN"/>
        </w:rPr>
        <w:t xml:space="preserve">  6.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 xml:space="preserve">  7.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</w:t>
      </w:r>
    </w:p>
    <w:p>
      <w:pPr>
        <w:spacing w:line="360" w:lineRule="auto"/>
      </w:pPr>
      <w:r>
        <w:rPr>
          <w:b/>
          <w:sz w:val="24"/>
          <w:szCs w:val="24"/>
        </w:rPr>
        <w:t>二、填空及简答（共5小题，计19分</w:t>
      </w:r>
      <w:r>
        <w:rPr>
          <w:rFonts w:hint="eastAsia"/>
          <w:b/>
          <w:sz w:val="24"/>
          <w:szCs w:val="24"/>
          <w:lang w:eastAsia="zh-CN"/>
        </w:rPr>
        <w:t>。</w:t>
      </w:r>
      <w:r>
        <w:rPr>
          <w:b/>
          <w:sz w:val="24"/>
          <w:szCs w:val="24"/>
        </w:rPr>
        <w:t>化学方程式2分，其余每空1分）</w:t>
      </w:r>
    </w:p>
    <w:p>
      <w:pPr>
        <w:spacing w:line="360" w:lineRule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8.</w:t>
      </w:r>
      <w:r>
        <w:rPr>
          <w:sz w:val="24"/>
          <w:szCs w:val="24"/>
          <w:u w:val="none"/>
        </w:rPr>
        <w:t>酸雨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none"/>
        </w:rPr>
        <w:t>①②③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Cl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/>
          <w:sz w:val="24"/>
          <w:szCs w:val="24"/>
          <w:u w:val="none"/>
          <w:lang w:eastAsia="zh-CN"/>
        </w:rPr>
        <w:t xml:space="preserve"> </w:t>
      </w:r>
    </w:p>
    <w:p>
      <w:pPr>
        <w:spacing w:line="360" w:lineRule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9.</w:t>
      </w:r>
      <w:r>
        <w:rPr>
          <w:sz w:val="24"/>
          <w:szCs w:val="24"/>
          <w:u w:val="none"/>
        </w:rPr>
        <w:t>乳化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B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D</w:t>
      </w:r>
      <w:r>
        <w:rPr>
          <w:rFonts w:hint="eastAsia"/>
          <w:sz w:val="24"/>
          <w:szCs w:val="24"/>
          <w:u w:val="none"/>
          <w:lang w:eastAsia="zh-CN"/>
        </w:rPr>
        <w:t xml:space="preserve"> </w:t>
      </w:r>
    </w:p>
    <w:p>
      <w:pPr>
        <w:spacing w:line="360" w:lineRule="auto"/>
        <w:rPr>
          <w:rFonts w:hint="eastAsia"/>
          <w:sz w:val="24"/>
          <w:szCs w:val="24"/>
          <w:u w:val="none"/>
          <w:lang w:eastAsia="zh-CN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0.</w:t>
      </w:r>
      <w:r>
        <w:rPr>
          <w:sz w:val="24"/>
          <w:szCs w:val="24"/>
          <w:u w:val="none"/>
        </w:rPr>
        <w:t>混合物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Fe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CuSO</w:t>
      </w:r>
      <w:r>
        <w:rPr>
          <w:sz w:val="24"/>
          <w:szCs w:val="24"/>
          <w:u w:val="none"/>
          <w:vertAlign w:val="subscript"/>
        </w:rPr>
        <w:t>4</w:t>
      </w:r>
      <w:r>
        <w:rPr>
          <w:rFonts w:hint="eastAsia" w:ascii="宋体" w:hAnsi="宋体" w:eastAsia="宋体"/>
          <w:sz w:val="24"/>
          <w:szCs w:val="24"/>
          <w:u w:val="none"/>
        </w:rPr>
        <w:t>═</w:t>
      </w:r>
      <w:r>
        <w:rPr>
          <w:sz w:val="24"/>
          <w:szCs w:val="24"/>
          <w:u w:val="none"/>
        </w:rPr>
        <w:t>FeSO</w:t>
      </w:r>
      <w:r>
        <w:rPr>
          <w:sz w:val="24"/>
          <w:szCs w:val="24"/>
          <w:u w:val="none"/>
          <w:vertAlign w:val="subscript"/>
        </w:rPr>
        <w:t>4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Cu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Fe</w:t>
      </w:r>
      <w:r>
        <w:rPr>
          <w:rFonts w:hint="eastAsia" w:ascii="宋体" w:hAnsi="宋体" w:eastAsia="宋体"/>
          <w:sz w:val="24"/>
          <w:szCs w:val="24"/>
          <w:u w:val="none"/>
        </w:rPr>
        <w:t>＞</w:t>
      </w:r>
      <w:r>
        <w:rPr>
          <w:sz w:val="24"/>
          <w:szCs w:val="24"/>
          <w:u w:val="none"/>
        </w:rPr>
        <w:t>R</w:t>
      </w:r>
      <w:r>
        <w:rPr>
          <w:rFonts w:hint="eastAsia" w:ascii="宋体" w:hAnsi="宋体" w:eastAsia="宋体"/>
          <w:sz w:val="24"/>
          <w:szCs w:val="24"/>
          <w:u w:val="none"/>
        </w:rPr>
        <w:t>＞</w:t>
      </w:r>
      <w:r>
        <w:rPr>
          <w:sz w:val="24"/>
          <w:szCs w:val="24"/>
          <w:u w:val="none"/>
        </w:rPr>
        <w:t>Cu</w:t>
      </w:r>
      <w:r>
        <w:rPr>
          <w:rFonts w:hint="eastAsia" w:ascii="宋体" w:hAnsi="宋体" w:eastAsia="宋体"/>
          <w:sz w:val="24"/>
          <w:szCs w:val="24"/>
          <w:u w:val="none"/>
        </w:rPr>
        <w:t>＞</w:t>
      </w:r>
      <w:r>
        <w:rPr>
          <w:sz w:val="24"/>
          <w:szCs w:val="24"/>
          <w:u w:val="none"/>
        </w:rPr>
        <w:t>A</w:t>
      </w:r>
      <w:r>
        <w:rPr>
          <w:rFonts w:hint="eastAsia"/>
          <w:sz w:val="24"/>
          <w:szCs w:val="24"/>
          <w:u w:val="none"/>
          <w:lang w:eastAsia="zh-CN"/>
        </w:rPr>
        <w:t xml:space="preserve"> g </w:t>
      </w:r>
    </w:p>
    <w:p>
      <w:pPr>
        <w:spacing w:line="360" w:lineRule="auto"/>
        <w:rPr>
          <w:u w:val="none"/>
        </w:rPr>
      </w:pPr>
      <w:r>
        <w:rPr>
          <w:rFonts w:hint="eastAsia"/>
          <w:sz w:val="24"/>
          <w:szCs w:val="24"/>
          <w:u w:val="none"/>
          <w:lang w:eastAsia="zh-CN"/>
        </w:rPr>
        <w:t xml:space="preserve"> </w:t>
      </w: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1.</w:t>
      </w:r>
      <w:r>
        <w:rPr>
          <w:sz w:val="24"/>
          <w:szCs w:val="24"/>
          <w:u w:val="none"/>
        </w:rPr>
        <w:t>3</w:t>
      </w:r>
      <w:r>
        <w:rPr>
          <w:rFonts w:hint="eastAsia"/>
          <w:sz w:val="24"/>
          <w:szCs w:val="24"/>
          <w:u w:val="none"/>
          <w:lang w:eastAsia="zh-CN"/>
        </w:rPr>
        <w:t>1.</w:t>
      </w:r>
      <w:r>
        <w:rPr>
          <w:sz w:val="24"/>
          <w:szCs w:val="24"/>
          <w:u w:val="none"/>
        </w:rPr>
        <w:t>6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y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2</w:t>
      </w:r>
      <w:r>
        <w:rPr>
          <w:rFonts w:hint="eastAsia"/>
          <w:sz w:val="24"/>
          <w:szCs w:val="24"/>
          <w:u w:val="none"/>
          <w:lang w:eastAsia="zh-CN"/>
        </w:rPr>
        <w:t>4.</w:t>
      </w:r>
      <w:r>
        <w:rPr>
          <w:sz w:val="24"/>
          <w:szCs w:val="24"/>
          <w:u w:val="none"/>
        </w:rPr>
        <w:t>0%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蒸发溶剂至饱和或加氯化钠固体至不再溶解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降温结晶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2.</w:t>
      </w:r>
      <w:r>
        <w:rPr>
          <w:sz w:val="24"/>
          <w:szCs w:val="24"/>
          <w:u w:val="none"/>
        </w:rPr>
        <w:t>偏小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锌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HCl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A</w:t>
      </w:r>
      <w:r>
        <w:rPr>
          <w:rFonts w:hint="eastAsia"/>
          <w:sz w:val="24"/>
          <w:szCs w:val="24"/>
          <w:u w:val="none"/>
          <w:lang w:eastAsia="zh-CN"/>
        </w:rPr>
        <w:t xml:space="preserve"> g</w:t>
      </w:r>
      <w:r>
        <w:rPr>
          <w:sz w:val="24"/>
          <w:szCs w:val="24"/>
          <w:u w:val="none"/>
        </w:rPr>
        <w:t>NO</w:t>
      </w:r>
      <w:r>
        <w:rPr>
          <w:sz w:val="24"/>
          <w:szCs w:val="24"/>
          <w:u w:val="none"/>
          <w:vertAlign w:val="subscript"/>
        </w:rPr>
        <w:t>3</w:t>
      </w:r>
      <w:r>
        <w:rPr>
          <w:sz w:val="24"/>
          <w:szCs w:val="24"/>
          <w:u w:val="none"/>
        </w:rPr>
        <w:t>=A</w:t>
      </w:r>
      <w:r>
        <w:rPr>
          <w:rFonts w:hint="eastAsia"/>
          <w:sz w:val="24"/>
          <w:szCs w:val="24"/>
          <w:u w:val="none"/>
          <w:lang w:eastAsia="zh-CN"/>
        </w:rPr>
        <w:t xml:space="preserve"> g</w:t>
      </w:r>
      <w:r>
        <w:rPr>
          <w:sz w:val="24"/>
          <w:szCs w:val="24"/>
          <w:u w:val="none"/>
        </w:rPr>
        <w:t>Cl↓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HNO</w:t>
      </w:r>
      <w:r>
        <w:rPr>
          <w:sz w:val="24"/>
          <w:szCs w:val="24"/>
          <w:u w:val="none"/>
          <w:vertAlign w:val="subscript"/>
        </w:rPr>
        <w:t>3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OH</w:t>
      </w:r>
      <w:r>
        <w:rPr>
          <w:sz w:val="24"/>
          <w:szCs w:val="24"/>
          <w:u w:val="none"/>
          <w:vertAlign w:val="superscript"/>
        </w:rPr>
        <w:t>﹣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</w:p>
    <w:p>
      <w:pPr>
        <w:spacing w:line="360" w:lineRule="auto"/>
        <w:rPr>
          <w:u w:val="none"/>
        </w:rPr>
      </w:pPr>
      <w:r>
        <w:rPr>
          <w:b/>
          <w:sz w:val="24"/>
          <w:szCs w:val="24"/>
          <w:u w:val="none"/>
        </w:rPr>
        <w:t>三、实验及探究题（共2小题，计12分</w:t>
      </w:r>
      <w:r>
        <w:rPr>
          <w:rFonts w:hint="eastAsia"/>
          <w:b/>
          <w:sz w:val="24"/>
          <w:szCs w:val="24"/>
          <w:u w:val="none"/>
          <w:lang w:eastAsia="zh-CN"/>
        </w:rPr>
        <w:t>。</w:t>
      </w:r>
      <w:r>
        <w:rPr>
          <w:b/>
          <w:sz w:val="24"/>
          <w:szCs w:val="24"/>
          <w:u w:val="none"/>
        </w:rPr>
        <w:t>化学方程式2分，其余每空1分）</w:t>
      </w:r>
    </w:p>
    <w:p>
      <w:pPr>
        <w:spacing w:line="360" w:lineRule="auto"/>
        <w:jc w:val="left"/>
        <w:rPr>
          <w:rFonts w:hint="eastAsia"/>
          <w:sz w:val="24"/>
          <w:szCs w:val="24"/>
          <w:u w:val="none"/>
          <w:lang w:eastAsia="zh-CN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3.</w:t>
      </w:r>
      <w:r>
        <w:rPr>
          <w:sz w:val="24"/>
          <w:szCs w:val="24"/>
          <w:u w:val="none"/>
        </w:rPr>
        <w:t>b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剧烈燃烧，火星四射，生成黑色固体，放出大量的热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2H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sz w:val="24"/>
          <w:szCs w:val="24"/>
          <w:u w:val="none"/>
          <w:vertAlign w:val="subscript"/>
        </w:rPr>
        <w:t>2</w:t>
      </w:r>
      <w:r>
        <w:rPr>
          <w:position w:val="-23"/>
          <w:sz w:val="24"/>
          <w:szCs w:val="24"/>
          <w:u w:val="none"/>
        </w:rPr>
        <w:drawing>
          <wp:inline distT="0" distB="0" distL="114300" distR="114300">
            <wp:extent cx="552450" cy="409575"/>
            <wp:effectExtent l="0" t="0" r="0" b="9525"/>
            <wp:docPr id="10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6" descr="菁优网-jyeoo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u w:val="none"/>
        </w:rPr>
        <w:t>2H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O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↑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装置简单或操作简便或实验结果更准确（误差小）或封闭体系更环保或实验成功率高等</w:t>
      </w:r>
      <w:r>
        <w:rPr>
          <w:rFonts w:hint="eastAsia"/>
          <w:sz w:val="24"/>
          <w:szCs w:val="24"/>
          <w:u w:val="none"/>
          <w:lang w:eastAsia="zh-CN"/>
        </w:rPr>
        <w:t xml:space="preserve"> </w:t>
      </w:r>
    </w:p>
    <w:p>
      <w:pPr>
        <w:spacing w:line="360" w:lineRule="auto"/>
        <w:jc w:val="left"/>
        <w:rPr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4.</w:t>
      </w:r>
      <w:r>
        <w:rPr>
          <w:sz w:val="24"/>
          <w:szCs w:val="24"/>
          <w:u w:val="none"/>
        </w:rPr>
        <w:t>酚酞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NaOH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HCl</w:t>
      </w:r>
      <w:r>
        <w:rPr>
          <w:rFonts w:hint="eastAsia" w:ascii="宋体" w:hAnsi="宋体" w:eastAsia="宋体"/>
          <w:sz w:val="24"/>
          <w:szCs w:val="24"/>
          <w:u w:val="none"/>
        </w:rPr>
        <w:t>═</w:t>
      </w:r>
      <w:r>
        <w:rPr>
          <w:sz w:val="24"/>
          <w:szCs w:val="24"/>
          <w:u w:val="none"/>
        </w:rPr>
        <w:t>NaCl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NaCl和HCl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猜想三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产生气泡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B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</w:p>
    <w:p>
      <w:pPr>
        <w:spacing w:line="360" w:lineRule="auto"/>
        <w:rPr>
          <w:u w:val="none"/>
        </w:rPr>
      </w:pPr>
      <w:r>
        <w:rPr>
          <w:b/>
          <w:sz w:val="24"/>
          <w:szCs w:val="24"/>
          <w:u w:val="none"/>
        </w:rPr>
        <w:t>四、计算与分析题</w:t>
      </w:r>
    </w:p>
    <w:p>
      <w:pPr>
        <w:spacing w:line="360" w:lineRule="auto"/>
        <w:jc w:val="left"/>
        <w:rPr>
          <w:rFonts w:hint="eastAsia"/>
          <w:sz w:val="24"/>
          <w:szCs w:val="24"/>
          <w:u w:val="none"/>
        </w:rPr>
      </w:pPr>
      <w:r>
        <w:rPr>
          <w:rFonts w:hint="eastAsia"/>
          <w:sz w:val="24"/>
          <w:szCs w:val="24"/>
          <w:u w:val="none"/>
          <w:lang w:val="en-US" w:eastAsia="zh-CN"/>
        </w:rPr>
        <w:t>15.</w:t>
      </w:r>
      <w:r>
        <w:rPr>
          <w:rFonts w:hint="default"/>
          <w:sz w:val="24"/>
          <w:szCs w:val="24"/>
          <w:u w:val="none"/>
          <w:lang w:val="en-US" w:eastAsia="zh-CN"/>
        </w:rPr>
        <w:t>解：根据质量守恒定律可得，生成的碳酸钙的质量为42.4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g+20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g-52.4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g=10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</w:t>
      </w:r>
      <w:r>
        <w:rPr>
          <w:rFonts w:hint="default"/>
          <w:sz w:val="24"/>
          <w:szCs w:val="24"/>
          <w:u w:val="none"/>
          <w:lang w:val="en-US" w:eastAsia="zh-CN"/>
        </w:rPr>
        <w:br w:type="textWrapping"/>
      </w:r>
      <w:r>
        <w:rPr>
          <w:rFonts w:hint="default"/>
          <w:sz w:val="24"/>
          <w:szCs w:val="24"/>
          <w:u w:val="none"/>
          <w:lang w:val="en-US" w:eastAsia="zh-CN"/>
        </w:rPr>
        <w:t>设42.4 g碳酸钠溶液中溶质的质量为</w:t>
      </w:r>
      <w:r>
        <w:rPr>
          <w:rFonts w:hint="default"/>
          <w:i/>
          <w:iCs/>
          <w:sz w:val="24"/>
          <w:szCs w:val="24"/>
          <w:u w:val="none"/>
          <w:lang w:val="en-US" w:eastAsia="zh-CN"/>
        </w:rPr>
        <w:t>x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jc w:val="left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drawing>
          <wp:inline distT="0" distB="0" distL="114300" distR="114300">
            <wp:extent cx="3266440" cy="1676400"/>
            <wp:effectExtent l="0" t="0" r="10160" b="0"/>
            <wp:docPr id="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6644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</w:pPr>
      <w:r>
        <w:rPr>
          <w:rFonts w:hint="default"/>
          <w:sz w:val="24"/>
          <w:szCs w:val="24"/>
          <w:u w:val="none"/>
          <w:lang w:val="en-US" w:eastAsia="zh-CN"/>
        </w:rPr>
        <w:t>答：（1）反应生成的碳酸钙的质量为 10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  <w:r>
        <w:rPr>
          <w:rFonts w:hint="default"/>
          <w:sz w:val="24"/>
          <w:szCs w:val="24"/>
          <w:u w:val="none"/>
          <w:lang w:val="en-US" w:eastAsia="zh-CN"/>
        </w:rPr>
        <w:t>（2）碳酸钠溶液中溶质的质量分数为25%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thJax_Main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康俪金黑W8">
    <w:panose1 w:val="020B0809000000000000"/>
    <w:charset w:val="86"/>
    <w:family w:val="auto"/>
    <w:pitch w:val="default"/>
    <w:sig w:usb0="00000001" w:usb1="08010000" w:usb2="00000012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uoyeFont_mathFont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athJax_Math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经典行楷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行楷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细等线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TC-4e665b8b*+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MS Gothic">
    <w:altName w:val="KswHannyaotamesi"/>
    <w:panose1 w:val="020B0609070205080204"/>
    <w:charset w:val="80"/>
    <w:family w:val="modern"/>
    <w:pitch w:val="default"/>
    <w:sig w:usb0="00000000" w:usb1="00000000" w:usb2="00000012" w:usb3="00000000" w:csb0="4002009F" w:csb1="DFD7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zuka Mincho Std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panose1 w:val="020D0902020204020204"/>
    <w:charset w:val="00"/>
    <w:family w:val="swiss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文鼎中黑">
    <w:altName w:val="MingLiU"/>
    <w:panose1 w:val="020B0609010101010101"/>
    <w:charset w:val="88"/>
    <w:family w:val="modern"/>
    <w:pitch w:val="default"/>
    <w:sig w:usb0="00000000" w:usb1="00000000" w:usb2="00000010" w:usb3="00000000" w:csb0="0010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昆仑细圆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EU-BX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中楷简">
    <w:altName w:val="宋体"/>
    <w:panose1 w:val="02010604000101010101"/>
    <w:charset w:val="86"/>
    <w:family w:val="auto"/>
    <w:pitch w:val="default"/>
    <w:sig w:usb0="00000000" w:usb1="00000000" w:usb2="00000012" w:usb3="00000000" w:csb0="0004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 Regular">
    <w:altName w:val="黑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康海报体W12(P)">
    <w:panose1 w:val="040B0C00000000000000"/>
    <w:charset w:val="86"/>
    <w:family w:val="decorative"/>
    <w:pitch w:val="default"/>
    <w:sig w:usb0="00000001" w:usb1="08010000" w:usb2="00000012" w:usb3="00000000" w:csb0="00040000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KswHannyaotamesi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钟齐陈伟勋硬笔行书字库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汉仪中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ZBFH">
    <w:altName w:val="hakuyoxingshu7000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ST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MH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粗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魏碑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粗宋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综艺体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方正华隶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-KT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32 pages">
    <w:panose1 w:val="02000409000000000000"/>
    <w:charset w:val="00"/>
    <w:family w:val="auto"/>
    <w:pitch w:val="default"/>
    <w:sig w:usb0="00000001" w:usb1="00000000" w:usb2="00000000" w:usb3="00000000" w:csb0="00000001" w:csb1="00000000"/>
  </w:font>
  <w:font w:name="LSJ-PK7482000002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8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4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3-PK74865f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7X-PK74813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TJ-PK7482000001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-PK74816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Console">
    <w:panose1 w:val="020B0609040504020204"/>
    <w:charset w:val="00"/>
    <w:family w:val="decorative"/>
    <w:pitch w:val="default"/>
    <w:sig w:usb0="8000028F" w:usb1="00001800" w:usb2="00000000" w:usb3="00000000" w:csb0="0000001F" w:csb1="D7D70000"/>
  </w:font>
  <w:font w:name="MS Reference Sans Serif">
    <w:panose1 w:val="020B0604030504040204"/>
    <w:charset w:val="00"/>
    <w:family w:val="roman"/>
    <w:pitch w:val="default"/>
    <w:sig w:usb0="00000287" w:usb1="00000000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经典美黑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超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中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汉仪综艺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康圆体W9(P)">
    <w:panose1 w:val="020F0900000000000000"/>
    <w:charset w:val="86"/>
    <w:family w:val="auto"/>
    <w:pitch w:val="default"/>
    <w:sig w:usb0="00000001" w:usb1="08010000" w:usb2="00000012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黑咪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黑咪体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中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清韵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活意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康少女文字W5(P)">
    <w:panose1 w:val="040F0500000000000000"/>
    <w:charset w:val="86"/>
    <w:family w:val="auto"/>
    <w:pitch w:val="default"/>
    <w:sig w:usb0="00000001" w:usb1="08010000" w:usb2="00000012" w:usb3="00000000" w:csb0="00040000" w:csb1="0000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SJ-PK748200000b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d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N-BZ-PK74827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o H">
    <w:panose1 w:val="02020A00000000000000"/>
    <w:charset w:val="80"/>
    <w:family w:val="auto"/>
    <w:pitch w:val="default"/>
    <w:sig w:usb0="E00002FF" w:usb1="6AC7FCFF" w:usb2="00000012" w:usb3="00000000" w:csb0="00020005" w:csb1="00000000"/>
  </w:font>
  <w:font w:name="经典繁超宋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宋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书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C39P1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39HrP7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美黑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楷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超圆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经典趣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创艺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S UI 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报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正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润扁宋简体">
    <w:panose1 w:val="02000000000000000000"/>
    <w:charset w:val="86"/>
    <w:family w:val="auto"/>
    <w:pitch w:val="default"/>
    <w:sig w:usb0="800002BF" w:usb1="184F6CFA" w:usb2="00000012" w:usb3="00000000" w:csb0="00040001" w:csb1="00000000"/>
  </w:font>
  <w:font w:name="方正特雅宋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琥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三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885180" cy="378460"/>
          <wp:effectExtent l="0" t="0" r="1270" b="2540"/>
          <wp:docPr id="5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5180" cy="378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1127760</wp:posOffset>
          </wp:positionH>
          <wp:positionV relativeFrom="paragraph">
            <wp:posOffset>3776980</wp:posOffset>
          </wp:positionV>
          <wp:extent cx="3843020" cy="1254760"/>
          <wp:effectExtent l="63500" t="852805" r="74930" b="864235"/>
          <wp:wrapNone/>
          <wp:docPr id="1" name="图片 1" descr="卓文微标灰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卓文微标灰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-1740000">
                    <a:off x="0" y="0"/>
                    <a:ext cx="3843020" cy="1254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028565" cy="541020"/>
          <wp:effectExtent l="0" t="0" r="635" b="11430"/>
          <wp:docPr id="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28565" cy="5410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F48E7"/>
    <w:rsid w:val="01A472A4"/>
    <w:rsid w:val="66FF48E7"/>
    <w:rsid w:val="6A830F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2018-01-02T03:29:00Z</dcterms:created>
  <dc:creator>恻然</dc:creator>
  <cp:lastModifiedBy>恻然</cp:lastModifiedBy>
  <dcterms:modified xsi:type="dcterms:W3CDTF">2018-01-02T03:32:50Z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