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2014年陕西省初中毕业学业考试</w:t>
      </w:r>
    </w:p>
    <w:p>
      <w:pPr>
        <w:adjustRightInd w:val="0"/>
        <w:snapToGrid w:val="0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（化学部分）</w:t>
      </w:r>
    </w:p>
    <w:p>
      <w:pPr>
        <w:adjustRightInd w:val="0"/>
        <w:snapToGrid w:val="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本试卷分卷Ⅰ和卷Ⅱ两部分：卷I为选择题，卷Ⅱ为非选择题。</w:t>
      </w:r>
    </w:p>
    <w:p>
      <w:pPr>
        <w:adjustRightInd w:val="0"/>
        <w:snapToGrid w:val="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本试卷满分为50分，考试时间为50分钟。</w:t>
      </w:r>
    </w:p>
    <w:tbl>
      <w:tblPr>
        <w:tblStyle w:val="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 w:cs="宋体"/>
          <w:snapToGrid w:val="0"/>
          <w:color w:val="000000"/>
          <w:kern w:val="0"/>
          <w:szCs w:val="21"/>
        </w:rPr>
      </w:pP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可能用到的相对原子质量：H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1  C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12  N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14  O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16   Na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23   S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32   Cu</w:t>
      </w:r>
      <w:r>
        <w:rPr>
          <w:rFonts w:hint="eastAsia" w:ascii="宋体" w:hAnsi="宋体" w:cs="宋体"/>
          <w:szCs w:val="21"/>
        </w:rPr>
        <w:t>—</w:t>
      </w:r>
      <w:r>
        <w:rPr>
          <w:rFonts w:hint="eastAsia" w:ascii="宋体" w:hAnsi="宋体" w:cs="宋体"/>
          <w:snapToGrid w:val="0"/>
          <w:color w:val="000000"/>
          <w:kern w:val="0"/>
          <w:szCs w:val="21"/>
        </w:rPr>
        <w:t>64</w:t>
      </w:r>
    </w:p>
    <w:p>
      <w:pPr>
        <w:pStyle w:val="6"/>
        <w:spacing w:line="360" w:lineRule="auto"/>
        <w:rPr>
          <w:color w:val="000000"/>
        </w:rPr>
      </w:pPr>
      <w:r>
        <w:rPr>
          <w:b/>
          <w:color w:val="000000"/>
        </w:rPr>
        <w:t>一、选择题（共7小题，每题</w:t>
      </w:r>
      <w:r>
        <w:rPr>
          <w:rFonts w:hint="eastAsia"/>
          <w:b/>
          <w:color w:val="000000"/>
        </w:rPr>
        <w:t>2</w:t>
      </w:r>
      <w:r>
        <w:rPr>
          <w:b/>
          <w:color w:val="000000"/>
        </w:rPr>
        <w:t>分，</w:t>
      </w:r>
      <w:r>
        <w:rPr>
          <w:rFonts w:hint="eastAsia"/>
          <w:b/>
          <w:color w:val="000000"/>
        </w:rPr>
        <w:t>计</w:t>
      </w:r>
      <w:r>
        <w:rPr>
          <w:b/>
          <w:color w:val="000000"/>
        </w:rPr>
        <w:t>1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分</w:t>
      </w:r>
      <w:r>
        <w:rPr>
          <w:rFonts w:hint="eastAsia"/>
          <w:b/>
          <w:color w:val="000000"/>
        </w:rPr>
        <w:t>。每小题只有一个选项是符合题意的</w:t>
      </w:r>
      <w:r>
        <w:rPr>
          <w:b/>
          <w:color w:val="000000"/>
        </w:rPr>
        <w:t>）</w:t>
      </w:r>
    </w:p>
    <w:p>
      <w:pPr>
        <w:adjustRightInd w:val="0"/>
        <w:snapToGrid w:val="0"/>
        <w:spacing w:line="360" w:lineRule="auto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9.化学与生活、生产可持续</w:t>
      </w:r>
      <w:bookmarkStart w:id="0" w:name="_GoBack"/>
      <w:bookmarkEnd w:id="0"/>
      <w:r>
        <w:rPr>
          <w:rFonts w:hint="eastAsia" w:cs="宋体" w:asciiTheme="minorEastAsia" w:hAnsiTheme="minorEastAsia"/>
          <w:snapToGrid w:val="0"/>
          <w:kern w:val="0"/>
          <w:szCs w:val="21"/>
        </w:rPr>
        <w:t>发展密切相关。下列说法</w:t>
      </w:r>
      <w:r>
        <w:rPr>
          <w:rFonts w:hint="eastAsia" w:cs="宋体" w:asciiTheme="minorEastAsia" w:hAnsiTheme="minorEastAsia"/>
          <w:snapToGrid w:val="0"/>
          <w:kern w:val="0"/>
          <w:szCs w:val="21"/>
          <w:em w:val="dot"/>
        </w:rPr>
        <w:t>不正确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的是</w:t>
      </w:r>
      <w:r>
        <w:rPr>
          <w:rFonts w:hint="eastAsia" w:ascii="宋体" w:hAnsi="宋体" w:eastAsia="宋体" w:cs="宋体"/>
          <w:color w:val="000000"/>
          <w:szCs w:val="21"/>
        </w:rPr>
        <w:t xml:space="preserve">（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Cs w:val="21"/>
        </w:rPr>
        <w:t xml:space="preserve"> 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A.经常食用豆奶，可为人体补充丰富的维生素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B.NaHCO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3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受热分解放出CO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2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，可用作灭火剂的原料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C.将锅炉燃料煤改气，可减轻大气污染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D.回收利用废旧金属，可节约金属资源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10.</w:t>
      </w:r>
      <w:r>
        <w:rPr>
          <w:rFonts w:hint="eastAsia" w:ascii="宋体" w:hAnsi="宋体" w:cs="宋体"/>
          <w:color w:val="000000"/>
          <w:szCs w:val="21"/>
        </w:rPr>
        <w:t>实验室制取CO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的有关操作如下图，</w:t>
      </w:r>
      <w:r>
        <w:rPr>
          <w:rFonts w:hint="eastAsia" w:ascii="宋体" w:hAnsi="宋体" w:cs="宋体"/>
          <w:color w:val="000000"/>
          <w:szCs w:val="21"/>
          <w:em w:val="dot"/>
        </w:rPr>
        <w:t>不正确</w:t>
      </w:r>
      <w:r>
        <w:rPr>
          <w:rFonts w:hint="eastAsia" w:ascii="宋体" w:hAnsi="宋体" w:cs="宋体"/>
          <w:color w:val="000000"/>
          <w:szCs w:val="21"/>
        </w:rPr>
        <w:t>的是                             （   ）</w:t>
      </w:r>
    </w:p>
    <w:p>
      <w:pPr>
        <w:spacing w:line="360" w:lineRule="auto"/>
        <w:jc w:val="left"/>
      </w:pPr>
      <w:r>
        <w:drawing>
          <wp:inline distT="0" distB="0" distL="0" distR="0">
            <wp:extent cx="5505450" cy="825500"/>
            <wp:effectExtent l="0" t="0" r="0" b="12700"/>
            <wp:docPr id="86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7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82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5" w:firstLineChars="150"/>
        <w:jc w:val="left"/>
      </w:pPr>
      <w:r>
        <w:rPr>
          <w:rFonts w:hint="eastAsia"/>
        </w:rPr>
        <w:t>A.检查气密性                B.制气                  C.收集             D.验满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11.某反应的微观示意图如下，有关说法正确的是</w:t>
      </w:r>
      <w:r>
        <w:rPr>
          <w:rFonts w:hint="eastAsia" w:ascii="宋体" w:hAnsi="宋体" w:eastAsia="宋体" w:cs="宋体"/>
          <w:color w:val="000000"/>
          <w:szCs w:val="21"/>
        </w:rPr>
        <w:t>（  ）</w:t>
      </w:r>
    </w:p>
    <w:p>
      <w:pPr>
        <w:adjustRightInd w:val="0"/>
        <w:snapToGrid w:val="0"/>
        <w:spacing w:line="360" w:lineRule="auto"/>
        <w:jc w:val="center"/>
        <w:rPr>
          <w:rFonts w:cs="宋体" w:asciiTheme="minorEastAsia" w:hAnsiTheme="minorEastAsia"/>
          <w:snapToGrid w:val="0"/>
          <w:kern w:val="0"/>
          <w:szCs w:val="21"/>
        </w:rPr>
      </w:pPr>
      <w:r>
        <w:drawing>
          <wp:inline distT="0" distB="0" distL="0" distR="0">
            <wp:extent cx="4267200" cy="629920"/>
            <wp:effectExtent l="0" t="0" r="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6094"/>
                    <a:stretch>
                      <a:fillRect/>
                    </a:stretch>
                  </pic:blipFill>
                  <pic:spPr>
                    <a:xfrm>
                      <a:off x="0" y="0"/>
                      <a:ext cx="4278458" cy="632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center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第11题图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该反应属于置换反应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B.氧原子的结构示意图为</w:t>
      </w:r>
      <w:r>
        <w:drawing>
          <wp:inline distT="0" distB="0" distL="0" distR="0">
            <wp:extent cx="492125" cy="485775"/>
            <wp:effectExtent l="0" t="0" r="3175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429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C.b、d两种物质均由分子组成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D.a物质中氮元素的化合价为+3价</w:t>
      </w:r>
    </w:p>
    <w:p>
      <w:pPr>
        <w:adjustRightInd w:val="0"/>
        <w:snapToGrid w:val="0"/>
        <w:spacing w:line="360" w:lineRule="auto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12.陕南盛产茶叶，茶叶中含茶氨酸（化学式为C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7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H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14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O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3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N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bscript"/>
        </w:rPr>
        <w:t>2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）、锌、硒等多种成分。茶树适宜在pH为5～6的土壤中生长。下列说法不正确的是</w:t>
      </w:r>
      <w:r>
        <w:rPr>
          <w:rFonts w:hint="eastAsia" w:ascii="宋体" w:hAnsi="宋体" w:eastAsia="宋体" w:cs="宋体"/>
          <w:color w:val="000000"/>
          <w:szCs w:val="21"/>
        </w:rPr>
        <w:t>（  ）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A.茶氨酸由碳、氢、氧、氮四种元素组成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B.茶氨酸属于有机物，锌、硒指单质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C.一个茶氨酸分子中含有3个氧原子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D.茶树不宜在碱性土壤中生长</w:t>
      </w:r>
    </w:p>
    <w:p>
      <w:pPr>
        <w:adjustRightInd w:val="0"/>
        <w:snapToGrid w:val="0"/>
        <w:spacing w:line="360" w:lineRule="auto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13.运用推理、归纳、类比、对比的方法得出下列结论，其中合理的是</w:t>
      </w:r>
      <w:r>
        <w:rPr>
          <w:rFonts w:hint="eastAsia" w:ascii="宋体" w:hAnsi="宋体" w:eastAsia="宋体" w:cs="宋体"/>
          <w:color w:val="000000"/>
          <w:szCs w:val="21"/>
        </w:rPr>
        <w:t>（  ）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A.铝的金属活动性比铁强，则铝制品比铁制品更容易锈蚀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B.水和过氧化氢的组成元素相同，则两者的化学性质相同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C.Na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perscript"/>
        </w:rPr>
        <w:t>+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、Mg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perscript"/>
        </w:rPr>
        <w:t>2+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、Cl</w:t>
      </w:r>
      <w:r>
        <w:rPr>
          <w:rFonts w:hint="eastAsia" w:cs="宋体" w:asciiTheme="minorEastAsia" w:hAnsiTheme="minorEastAsia"/>
          <w:snapToGrid w:val="0"/>
          <w:kern w:val="0"/>
          <w:szCs w:val="21"/>
          <w:vertAlign w:val="superscript"/>
        </w:rPr>
        <w:t>-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的最外层电子数均为8，由此得出离子的最外层电子数均为8</w:t>
      </w:r>
    </w:p>
    <w:p>
      <w:pPr>
        <w:adjustRightInd w:val="0"/>
        <w:snapToGrid w:val="0"/>
        <w:spacing w:line="360" w:lineRule="auto"/>
        <w:ind w:firstLine="315" w:firstLineChars="150"/>
        <w:jc w:val="left"/>
        <w:rPr>
          <w:rFonts w:cs="宋体" w:asciiTheme="minorEastAsia" w:hAnsiTheme="minorEastAsia"/>
          <w:snapToGrid w:val="0"/>
          <w:kern w:val="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D.同温下分解氯酸钾，加催化剂的反应速率快，说明催化剂可以改变反应速率</w:t>
      </w: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cs="宋体" w:asciiTheme="minorEastAsia" w:hAnsiTheme="minorEastAsia"/>
          <w:snapToGrid w:val="0"/>
          <w:kern w:val="0"/>
          <w:szCs w:val="21"/>
        </w:rPr>
        <w:t>14.下列实验能达到目的的是</w:t>
      </w:r>
      <w:r>
        <w:rPr>
          <w:rFonts w:hint="eastAsia" w:ascii="宋体" w:hAnsi="宋体" w:eastAsia="宋体" w:cs="宋体"/>
          <w:color w:val="000000"/>
          <w:szCs w:val="21"/>
        </w:rPr>
        <w:t>（  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95"/>
        <w:gridCol w:w="2218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A.测定空气中氧气含量</w:t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B.探究铁锈蚀条件</w:t>
            </w:r>
          </w:p>
        </w:tc>
        <w:tc>
          <w:tcPr>
            <w:tcW w:w="22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C.探究燃烧条件</w:t>
            </w:r>
          </w:p>
        </w:tc>
        <w:tc>
          <w:tcPr>
            <w:tcW w:w="17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D.探究分子运动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25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1066800" cy="542925"/>
                  <wp:effectExtent l="0" t="0" r="0" b="9525"/>
                  <wp:docPr id="3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714375" cy="533400"/>
                  <wp:effectExtent l="0" t="0" r="9525" b="0"/>
                  <wp:docPr id="35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828675" cy="581025"/>
                  <wp:effectExtent l="0" t="0" r="9525" b="9525"/>
                  <wp:docPr id="3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847725" cy="571500"/>
                  <wp:effectExtent l="0" t="0" r="9525" b="0"/>
                  <wp:docPr id="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cs="宋体" w:asciiTheme="minorEastAsia" w:hAnsiTheme="minorEastAsia"/>
          <w:snapToGrid w:val="0"/>
          <w:spacing w:val="15"/>
          <w:kern w:val="0"/>
          <w:szCs w:val="21"/>
          <w:shd w:val="clear" w:color="auto" w:fill="FFFFFF"/>
        </w:rPr>
        <w:t>15.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>下列实验所对应的两种方案均正确的是</w:t>
      </w:r>
      <w:r>
        <w:rPr>
          <w:rFonts w:hint="eastAsia" w:ascii="宋体" w:hAnsi="宋体" w:eastAsia="宋体" w:cs="宋体"/>
          <w:color w:val="000000"/>
          <w:szCs w:val="21"/>
        </w:rPr>
        <w:t>（  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015"/>
        <w:gridCol w:w="2535"/>
        <w:gridCol w:w="2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选项</w:t>
            </w:r>
          </w:p>
        </w:tc>
        <w:tc>
          <w:tcPr>
            <w:tcW w:w="301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目的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方案一</w:t>
            </w:r>
          </w:p>
        </w:tc>
        <w:tc>
          <w:tcPr>
            <w:tcW w:w="22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方案二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A</w:t>
            </w:r>
          </w:p>
        </w:tc>
        <w:tc>
          <w:tcPr>
            <w:tcW w:w="301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除去木炭粉中的氧化铜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加足量稀盐酸，过滤</w:t>
            </w:r>
          </w:p>
        </w:tc>
        <w:tc>
          <w:tcPr>
            <w:tcW w:w="22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在空气中充分燃烧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B</w:t>
            </w:r>
          </w:p>
        </w:tc>
        <w:tc>
          <w:tcPr>
            <w:tcW w:w="301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分离NaCl和CaCO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的混合物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溶解，过滤，蒸发滤液</w:t>
            </w:r>
          </w:p>
        </w:tc>
        <w:tc>
          <w:tcPr>
            <w:tcW w:w="22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加足量稀盐酸，蒸发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C</w:t>
            </w:r>
          </w:p>
        </w:tc>
        <w:tc>
          <w:tcPr>
            <w:tcW w:w="301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检验稀盐酸和稀氢氧化钠溶液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分别测溶液的pH</w:t>
            </w:r>
          </w:p>
        </w:tc>
        <w:tc>
          <w:tcPr>
            <w:tcW w:w="22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取样，加FeCl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D</w:t>
            </w:r>
          </w:p>
        </w:tc>
        <w:tc>
          <w:tcPr>
            <w:tcW w:w="301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鉴别化肥NH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  <w:vertAlign w:val="subscript"/>
              </w:rPr>
              <w:t>4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Cl和NH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  <w:vertAlign w:val="subscript"/>
              </w:rPr>
              <w:t>4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NO</w:t>
            </w: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取样，加水溶解，观察</w:t>
            </w:r>
          </w:p>
        </w:tc>
        <w:tc>
          <w:tcPr>
            <w:tcW w:w="227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cs="宋体" w:ascii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napToGrid w:val="0"/>
                <w:kern w:val="0"/>
                <w:szCs w:val="21"/>
              </w:rPr>
              <w:t>取样，加熟石灰研磨</w:t>
            </w:r>
          </w:p>
        </w:tc>
      </w:tr>
    </w:tbl>
    <w:p>
      <w:pPr>
        <w:pStyle w:val="6"/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b/>
          <w:szCs w:val="21"/>
        </w:rPr>
        <w:t>二、填空及简答题</w:t>
      </w:r>
      <w:r>
        <w:rPr>
          <w:rFonts w:hint="eastAsia" w:asciiTheme="minorEastAsia" w:hAnsiTheme="minorEastAsia"/>
          <w:b/>
          <w:szCs w:val="21"/>
        </w:rPr>
        <w:t>（共5小题，计19分）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16.（3分）</w:t>
      </w:r>
      <w:r>
        <w:rPr>
          <w:rFonts w:hint="eastAsia" w:ascii="宋体" w:hAnsi="宋体" w:cs="宋体"/>
          <w:b/>
          <w:bCs/>
          <w:color w:val="000000"/>
          <w:sz w:val="20"/>
        </w:rPr>
        <w:t>Ⅰ</w:t>
      </w:r>
      <w:r>
        <w:rPr>
          <w:rFonts w:hint="eastAsia" w:ascii="黑体" w:hAnsi="黑体" w:eastAsia="黑体" w:cs="黑体"/>
          <w:color w:val="000000"/>
          <w:szCs w:val="21"/>
        </w:rPr>
        <w:t>、</w:t>
      </w:r>
      <w:r>
        <w:rPr>
          <w:rFonts w:hint="eastAsia" w:ascii="宋体" w:hAnsi="宋体" w:cs="宋体"/>
          <w:b/>
          <w:bCs/>
          <w:color w:val="000000"/>
          <w:sz w:val="20"/>
        </w:rPr>
        <w:t>Ⅱ</w:t>
      </w:r>
      <w:r>
        <w:rPr>
          <w:rFonts w:hint="eastAsia" w:ascii="黑体" w:hAnsi="黑体" w:eastAsia="黑体" w:cs="黑体"/>
          <w:color w:val="000000"/>
          <w:szCs w:val="21"/>
        </w:rPr>
        <w:t>两小题只选做一题，如果两题全做，只按Ⅰ题计分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Ⅰ.水是一种重要的自然资源。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（1）水厂处理水时，有时会向水中加生石灰，此过程发生的是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 xml:space="preserve"> （选填“物理”或“化学”）变化。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color w:val="000000"/>
          <w:szCs w:val="21"/>
        </w:rPr>
        <w:t>日常生活中，降低水硬度的方法是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color w:val="000000"/>
          <w:szCs w:val="21"/>
        </w:rPr>
        <w:t xml:space="preserve"> 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color w:val="000000"/>
          <w:szCs w:val="21"/>
        </w:rPr>
        <w:t>电解水时，用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Cs w:val="21"/>
        </w:rPr>
        <w:t xml:space="preserve"> 来检验如图 1B 试管中的气体。</w:t>
      </w:r>
    </w:p>
    <w:p>
      <w:pPr>
        <w:spacing w:line="360" w:lineRule="auto"/>
        <w:jc w:val="center"/>
        <w:rPr>
          <w:rFonts w:ascii="宋体" w:hAnsi="宋体" w:cs="宋体"/>
          <w:szCs w:val="21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3238500</wp:posOffset>
            </wp:positionH>
            <wp:positionV relativeFrom="paragraph">
              <wp:posOffset>132080</wp:posOffset>
            </wp:positionV>
            <wp:extent cx="1209675" cy="668020"/>
            <wp:effectExtent l="0" t="0" r="9525" b="17780"/>
            <wp:wrapTight wrapText="bothSides">
              <wp:wrapPolygon>
                <wp:start x="0" y="0"/>
                <wp:lineTo x="0" y="20943"/>
                <wp:lineTo x="21430" y="20943"/>
                <wp:lineTo x="21430" y="0"/>
                <wp:lineTo x="0" y="0"/>
              </wp:wrapPolygon>
            </wp:wrapTight>
            <wp:docPr id="4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2163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1485900</wp:posOffset>
            </wp:positionH>
            <wp:positionV relativeFrom="paragraph">
              <wp:posOffset>84455</wp:posOffset>
            </wp:positionV>
            <wp:extent cx="923925" cy="735965"/>
            <wp:effectExtent l="0" t="0" r="9525" b="6985"/>
            <wp:wrapTight wrapText="bothSides">
              <wp:wrapPolygon>
                <wp:start x="0" y="0"/>
                <wp:lineTo x="0" y="21246"/>
                <wp:lineTo x="21377" y="21246"/>
                <wp:lineTo x="21377" y="0"/>
                <wp:lineTo x="0" y="0"/>
              </wp:wrapPolygon>
            </wp:wrapTight>
            <wp:docPr id="3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2064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ascii="宋体" w:hAnsi="宋体" w:cs="宋体"/>
          <w:szCs w:val="21"/>
        </w:rPr>
      </w:pPr>
    </w:p>
    <w:p>
      <w:pPr>
        <w:spacing w:line="360" w:lineRule="auto"/>
        <w:jc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ind w:firstLine="1365" w:firstLineChars="650"/>
        <w:jc w:val="left"/>
        <w:rPr>
          <w:rFonts w:hint="eastAsia" w:ascii="黑体" w:hAnsi="黑体" w:eastAsia="黑体" w:cs="黑体"/>
          <w:color w:val="000000"/>
          <w:szCs w:val="21"/>
        </w:rPr>
      </w:pPr>
    </w:p>
    <w:p>
      <w:pPr>
        <w:spacing w:line="360" w:lineRule="auto"/>
        <w:ind w:firstLine="1365" w:firstLineChars="650"/>
        <w:jc w:val="left"/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第16题图1                     第16题图2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Ⅱ．如图2是一种防霾新产品------鼻用空气净化器，它的填充物是硅胶，硅胶可表示为ｍSiO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·nH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O。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（1）塑料是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（选填“天然”或“合成”）材料。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（2）从组成元素种类分析，SiO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属于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（3）硅胶的结构疏松多孔，对PM2.5的吸收率达99%，说明其具有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Cs w:val="21"/>
        </w:rPr>
        <w:t>性。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17.（</w:t>
      </w:r>
      <w:r>
        <w:rPr>
          <w:rFonts w:hint="eastAsia" w:ascii="宋体" w:hAnsi="宋体" w:cs="宋体"/>
          <w:color w:val="000000"/>
          <w:szCs w:val="21"/>
        </w:rPr>
        <w:t>3分）今年5月，中俄签署了东线天然气合作协议。天然气不充分燃烧时会产生炭黑或一氧化碳。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（1）CO具有还原性，写出其在工业上的一种具体用途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 w:cs="宋体"/>
          <w:color w:val="000000"/>
          <w:szCs w:val="21"/>
        </w:rPr>
        <w:t>CO与CO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可以相互转化。CO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在高温下与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Cs w:val="21"/>
        </w:rPr>
        <w:t>反应生成CO。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（3）将CO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通入紫色石蕊溶液中，溶液变红的原因是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18.（4分）下表是硝酸钾和氯化铵在不同温度时的溶解度。分析表中数据，回答问题。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890"/>
        <w:gridCol w:w="1391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温度/</w:t>
            </w:r>
            <w:r>
              <w:rPr>
                <w:szCs w:val="21"/>
              </w:rPr>
              <w:t>°</w:t>
            </w: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40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溶解度/g</w:t>
            </w: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KNO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3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13.3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31.6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63.9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NH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Cl</w:t>
            </w:r>
          </w:p>
        </w:tc>
        <w:tc>
          <w:tcPr>
            <w:tcW w:w="13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29.4</w:t>
            </w:r>
          </w:p>
        </w:tc>
        <w:tc>
          <w:tcPr>
            <w:tcW w:w="170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37.2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45.8</w:t>
            </w:r>
          </w:p>
        </w:tc>
        <w:tc>
          <w:tcPr>
            <w:tcW w:w="170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55.2</w:t>
            </w:r>
          </w:p>
        </w:tc>
      </w:tr>
    </w:tbl>
    <w:p>
      <w:pPr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上述图1中，甲可表示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>的溶解度曲线。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（2）60℃时，两种物质的饱和溶液中，溶质质量分数较小的是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（3）20℃时，按如图2操作：</w:t>
      </w:r>
    </w:p>
    <w:p>
      <w:pPr>
        <w:spacing w:line="360" w:lineRule="auto"/>
        <w:jc w:val="center"/>
      </w:pPr>
      <w:r>
        <w:drawing>
          <wp:inline distT="0" distB="0" distL="0" distR="0">
            <wp:extent cx="5029200" cy="1143000"/>
            <wp:effectExtent l="0" t="0" r="0" b="0"/>
            <wp:docPr id="5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1548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黑体" w:hAnsi="黑体" w:eastAsia="黑体" w:cs="黑体"/>
        </w:rPr>
      </w:pPr>
      <w:r>
        <w:rPr>
          <w:rFonts w:hint="eastAsia"/>
        </w:rPr>
        <w:t xml:space="preserve">        </w:t>
      </w:r>
      <w:r>
        <w:rPr>
          <w:rFonts w:hint="eastAsia" w:ascii="黑体" w:hAnsi="黑体" w:eastAsia="黑体" w:cs="黑体"/>
        </w:rPr>
        <w:t xml:space="preserve">     第18题图1                             第18题图2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B中的溶液是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（选填“饱和”或“不饱和”）溶液，C中溶液的溶质与溶剂质量比为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numPr>
          <w:ilvl w:val="0"/>
          <w:numId w:val="3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（4分）金属材料应用广泛，如电路板中常用到焊锡、铜、银、铁等。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（1）焊锡与其组成金属相比具有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szCs w:val="21"/>
        </w:rPr>
        <w:t>的特性，可用来焊接电子元件。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（2）将Cu片插入AgNO</w:t>
      </w:r>
      <w:r>
        <w:rPr>
          <w:rFonts w:hint="eastAsia" w:ascii="宋体" w:hAnsi="宋体" w:cs="宋体"/>
          <w:color w:val="000000"/>
          <w:szCs w:val="21"/>
          <w:vertAlign w:val="subscript"/>
        </w:rPr>
        <w:t>3</w:t>
      </w:r>
      <w:r>
        <w:rPr>
          <w:rFonts w:hint="eastAsia" w:ascii="宋体" w:hAnsi="宋体" w:cs="宋体"/>
          <w:color w:val="000000"/>
          <w:szCs w:val="21"/>
        </w:rPr>
        <w:t>溶液中，发生反应的化学方程式为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（3）若要验证Cu、Ag、Fe的活动性强弱，可选择的试剂组是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（</w:t>
      </w:r>
      <w:r>
        <w:rPr>
          <w:rFonts w:hint="eastAsia" w:ascii="宋体" w:hAnsi="宋体" w:cs="宋体"/>
          <w:color w:val="000000"/>
          <w:szCs w:val="21"/>
        </w:rPr>
        <w:t>填序号）。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A．Fe 、Cu、Ag、稀硫酸     B．Cu、Ag、FeSO</w:t>
      </w:r>
      <w:r>
        <w:rPr>
          <w:rFonts w:hint="eastAsia" w:ascii="宋体" w:hAnsi="宋体" w:cs="宋体"/>
          <w:color w:val="000000"/>
          <w:szCs w:val="21"/>
          <w:vertAlign w:val="subscript"/>
        </w:rPr>
        <w:t>4</w:t>
      </w:r>
      <w:r>
        <w:rPr>
          <w:rFonts w:hint="eastAsia" w:ascii="宋体" w:hAnsi="宋体" w:cs="宋体"/>
          <w:color w:val="000000"/>
          <w:szCs w:val="21"/>
        </w:rPr>
        <w:t>溶液      C．Fe、Ag、CuSO</w:t>
      </w:r>
      <w:r>
        <w:rPr>
          <w:rFonts w:hint="eastAsia" w:ascii="宋体" w:hAnsi="宋体" w:cs="宋体"/>
          <w:color w:val="000000"/>
          <w:szCs w:val="21"/>
          <w:vertAlign w:val="subscript"/>
        </w:rPr>
        <w:t>4</w:t>
      </w:r>
      <w:r>
        <w:rPr>
          <w:rFonts w:hint="eastAsia" w:ascii="宋体" w:hAnsi="宋体" w:cs="宋体"/>
          <w:color w:val="000000"/>
          <w:szCs w:val="21"/>
        </w:rPr>
        <w:t>溶液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20.（5分）某班同学为验证酸的化学通性，做了五组实验。分析并回答问题。</w:t>
      </w:r>
    </w:p>
    <w:p>
      <w:pPr>
        <w:spacing w:line="360" w:lineRule="auto"/>
        <w:jc w:val="center"/>
      </w:pPr>
      <w:r>
        <w:drawing>
          <wp:inline distT="0" distB="0" distL="0" distR="0">
            <wp:extent cx="5000625" cy="1257300"/>
            <wp:effectExtent l="0" t="0" r="9525" b="0"/>
            <wp:docPr id="5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4212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黑体" w:hAnsi="黑体" w:eastAsia="黑体" w:cs="黑体"/>
        </w:rPr>
      </w:pPr>
      <w:r>
        <w:rPr>
          <w:rFonts w:hint="eastAsia"/>
        </w:rPr>
        <w:t xml:space="preserve">                                      </w:t>
      </w:r>
      <w:r>
        <w:rPr>
          <w:rFonts w:hint="eastAsia" w:ascii="黑体" w:hAnsi="黑体" w:eastAsia="黑体" w:cs="黑体"/>
        </w:rPr>
        <w:t xml:space="preserve"> 第20题图</w:t>
      </w:r>
    </w:p>
    <w:p>
      <w:pPr>
        <w:numPr>
          <w:ilvl w:val="0"/>
          <w:numId w:val="4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A组试管中都产生H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。若要制得较纯的H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,选稀硫酸而不选盐酸的原因是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(2)B组试管中实验现象相同，该现象是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(3)写出C组任一试管中发生反应的化学方程式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  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(4)上述五组实验中没有体现酸的通性的是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(</w:t>
      </w:r>
      <w:r>
        <w:rPr>
          <w:rFonts w:hint="eastAsia" w:ascii="宋体" w:hAnsi="宋体" w:cs="宋体"/>
          <w:color w:val="000000"/>
          <w:szCs w:val="21"/>
        </w:rPr>
        <w:t>填序号）。</w:t>
      </w:r>
    </w:p>
    <w:p>
      <w:pPr>
        <w:numPr>
          <w:ilvl w:val="0"/>
          <w:numId w:val="0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b/>
          <w:szCs w:val="21"/>
        </w:rPr>
        <w:t>三、实验及探究题（</w:t>
      </w:r>
      <w:r>
        <w:rPr>
          <w:rFonts w:hint="eastAsia" w:asciiTheme="minorEastAsia" w:hAnsiTheme="minorEastAsia"/>
          <w:b/>
          <w:szCs w:val="21"/>
        </w:rPr>
        <w:t>共2小题，计</w:t>
      </w:r>
      <w:r>
        <w:rPr>
          <w:rFonts w:asciiTheme="minorEastAsia" w:hAnsiTheme="minorEastAsia"/>
          <w:b/>
          <w:szCs w:val="21"/>
        </w:rPr>
        <w:t>12</w:t>
      </w:r>
      <w:r>
        <w:rPr>
          <w:rFonts w:hint="eastAsia" w:asciiTheme="minorEastAsia" w:hAnsiTheme="minorEastAsia"/>
          <w:b/>
          <w:szCs w:val="21"/>
        </w:rPr>
        <w:t>分</w:t>
      </w:r>
      <w:r>
        <w:rPr>
          <w:rFonts w:asciiTheme="minorEastAsia" w:hAnsiTheme="minorEastAsia"/>
          <w:b/>
          <w:szCs w:val="21"/>
        </w:rPr>
        <w:t>）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21.(5分 )分析下图，回答问题。</w:t>
      </w:r>
    </w:p>
    <w:p>
      <w:pPr>
        <w:spacing w:line="360" w:lineRule="auto"/>
        <w:jc w:val="center"/>
      </w:pPr>
      <w:r>
        <w:drawing>
          <wp:inline distT="0" distB="0" distL="0" distR="0">
            <wp:extent cx="4943475" cy="1200150"/>
            <wp:effectExtent l="0" t="0" r="9525" b="0"/>
            <wp:docPr id="5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14781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黑体" w:hAnsi="黑体" w:eastAsia="黑体" w:cs="黑体"/>
        </w:rPr>
      </w:pPr>
      <w:r>
        <w:rPr>
          <w:rFonts w:hint="eastAsia"/>
        </w:rPr>
        <w:t xml:space="preserve">                           </w:t>
      </w:r>
      <w:r>
        <w:rPr>
          <w:rFonts w:hint="eastAsia" w:ascii="黑体" w:hAnsi="黑体" w:eastAsia="黑体" w:cs="黑体"/>
        </w:rPr>
        <w:t xml:space="preserve">           第21题图</w:t>
      </w:r>
    </w:p>
    <w:p>
      <w:pPr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图一两种组装仪器的操作中正确的是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Cs w:val="21"/>
        </w:rPr>
        <w:t>（填序号）。</w:t>
      </w:r>
    </w:p>
    <w:p>
      <w:pPr>
        <w:numPr>
          <w:ilvl w:val="0"/>
          <w:numId w:val="5"/>
        </w:num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图二C装置试管中发生反应的化学方程式是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    </w:t>
      </w:r>
      <w:r>
        <w:rPr>
          <w:rFonts w:hint="eastAsia" w:ascii="宋体" w:hAnsi="宋体" w:cs="宋体"/>
          <w:color w:val="000000"/>
          <w:szCs w:val="21"/>
        </w:rPr>
        <w:t>；D装置中的现象是：剧烈燃烧，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>，放出热量。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（3）从高锰酸钾分解后的剩余固体中分离出二氧化锰，需经过溶解、过滤等操作。请从图三中选出这两种操作均不会用到的仪器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（填序号）。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22.（7分）在一次用餐中，同学们对燃料“固体酒精”产生了好奇，于是对其成分进行探究。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3872230</wp:posOffset>
                </wp:positionH>
                <wp:positionV relativeFrom="paragraph">
                  <wp:posOffset>301625</wp:posOffset>
                </wp:positionV>
                <wp:extent cx="1075690" cy="1216025"/>
                <wp:effectExtent l="0" t="0" r="10160" b="3175"/>
                <wp:wrapNone/>
                <wp:docPr id="7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121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858520" cy="1000125"/>
                                  <wp:effectExtent l="0" t="0" r="17780" b="9525"/>
                                  <wp:docPr id="58" name="图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图片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59526" cy="10012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304.9pt;margin-top:23.75pt;height:95.75pt;width:84.7pt;z-index:251662336;mso-width-relative:page;mso-height-relative:page;" fillcolor="#FFFFFF" filled="t" stroked="f" coordsize="21600,21600" o:gfxdata="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pvUJvYAAAACgEAAA8AAAAAAAAAAQAgAAAAIgAAAGRycy9kb3du&#10;cmV2LnhtbFBLAQIUABQAAAAIAIdO4kBeKF5hxgEAAGgDAAAOAAAAAAAAAAEAIAAAACcBAABkcnMv&#10;ZTJvRG9jLnhtbFBLBQYAAAAABgAGAFkBAABfBQAAAAA=&#10;">
                <v:fill on="t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r>
                        <w:drawing>
                          <wp:inline distT="0" distB="0" distL="0" distR="0">
                            <wp:extent cx="858520" cy="1000125"/>
                            <wp:effectExtent l="0" t="0" r="17780" b="9525"/>
                            <wp:docPr id="58" name="图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图片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59526" cy="10012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szCs w:val="21"/>
        </w:rPr>
        <w:t>【查阅资料】（1）该固体酒精是用酒精、氯化钙和氢氧化钠按一定的质量比混合制成。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（2）氯化钙、氯化钡溶液均呈中性。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【提出问题】（1）酒精中是否含有碳元素？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 xml:space="preserve">           </w:t>
      </w:r>
      <w:r>
        <w:rPr>
          <w:rFonts w:hint="eastAsia" w:ascii="宋体" w:hAnsi="宋体" w:cs="宋体"/>
          <w:color w:val="000000"/>
          <w:szCs w:val="21"/>
        </w:rPr>
        <w:t>（2）固体酒精中的氢氧化钠是否变质？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【实验探究】（1）按如图实验，发现澄清石灰水变浑浊，可得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出酒精中含有碳元素的结论。 此结论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（选填“合理”或“不合理”）。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（2）取少量固体酒精于烧杯中，加足量的水充分溶解后静置，发现烧杯底部有白色沉淀。 取沉淀于试管中加稀盐酸，有气泡产生。写出产生气体的化学方程式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分析实验并结合资料得出氢氧化钠已变质。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（3）为进一步确定氢氧化钠的变质程度，分组探究。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①甲组取烧杯中上层清液于两支试管中，按下图探究。</w:t>
      </w:r>
    </w:p>
    <w:tbl>
      <w:tblPr>
        <w:tblStyle w:val="5"/>
        <w:tblW w:w="74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850"/>
        <w:gridCol w:w="3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方案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1009650" cy="857250"/>
                  <wp:effectExtent l="0" t="0" r="0" b="0"/>
                  <wp:docPr id="56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drawing>
                <wp:inline distT="0" distB="0" distL="0" distR="0">
                  <wp:extent cx="952500" cy="819150"/>
                  <wp:effectExtent l="0" t="0" r="0" b="0"/>
                  <wp:docPr id="57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现象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KTJ-PK74820000009" w:hAnsi="宋体"/>
                <w:color w:val="000000"/>
                <w:sz w:val="22"/>
              </w:rPr>
              <w:t>溶液变红</w:t>
            </w:r>
          </w:p>
        </w:tc>
        <w:tc>
          <w:tcPr>
            <w:tcW w:w="3214" w:type="dxa"/>
            <w:vAlign w:val="center"/>
          </w:tcPr>
          <w:p>
            <w:pPr>
              <w:spacing w:line="360" w:lineRule="auto"/>
              <w:ind w:firstLine="880" w:firstLineChars="40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KTJ-PK74820000009" w:hAnsi="宋体"/>
                <w:color w:val="000000"/>
                <w:sz w:val="22"/>
              </w:rPr>
              <w:t>产生</w:t>
            </w:r>
            <w:r>
              <w:rPr>
                <w:rFonts w:hint="eastAsia" w:ascii="KTJ-PK74820000009" w:hAnsi="宋体"/>
                <w:color w:val="000000"/>
                <w:sz w:val="22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结论</w:t>
            </w:r>
          </w:p>
        </w:tc>
        <w:tc>
          <w:tcPr>
            <w:tcW w:w="28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KTJ-PK74820000009" w:hAnsi="宋体"/>
                <w:color w:val="000000"/>
                <w:sz w:val="22"/>
              </w:rPr>
              <w:t>清液中有氢氧化钠</w:t>
            </w:r>
          </w:p>
        </w:tc>
        <w:tc>
          <w:tcPr>
            <w:tcW w:w="321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KTJ-PK74820000009" w:hAnsi="宋体"/>
                <w:color w:val="000000"/>
                <w:sz w:val="22"/>
              </w:rPr>
              <w:t>清液中有碳酸钠</w:t>
            </w:r>
          </w:p>
        </w:tc>
      </w:tr>
    </w:tbl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②乙组认为甲组实验不能证明清液中一定有氢氧化钠，理由是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color w:val="000000"/>
          <w:szCs w:val="21"/>
        </w:rPr>
        <w:t>。他们另取烧杯中上层清液，加足量氯化钡溶液，充分反应后滴加酚酞溶液，酚酞溶液变红。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【实验结论】经讨论一致认为固体酒精中的氢氧化钠部分变质。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【反思交流】乙组实验中加足量氯化钡溶液的目的是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szCs w:val="21"/>
        </w:rPr>
        <w:t xml:space="preserve"> 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【拓展应用】要除去部分变质的氢氧化钠溶液中的杂质，可选择适量的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000000"/>
          <w:szCs w:val="21"/>
        </w:rPr>
        <w:t>（填序号）。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A．Ba(OH)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溶液            B．CaCl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溶液              C．Ca(OH)</w:t>
      </w:r>
      <w:r>
        <w:rPr>
          <w:rFonts w:hint="eastAsia"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溶液</w:t>
      </w:r>
    </w:p>
    <w:p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 w:val="24"/>
          <w:szCs w:val="24"/>
        </w:rPr>
        <w:t>四、计算与分析题（5分）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23.小宇用配制的10%的CuSO</w:t>
      </w:r>
      <w:r>
        <w:rPr>
          <w:rFonts w:hint="eastAsia" w:ascii="宋体" w:hAnsi="宋体" w:cs="宋体"/>
          <w:color w:val="000000"/>
          <w:szCs w:val="21"/>
          <w:vertAlign w:val="subscript"/>
        </w:rPr>
        <w:t>4</w:t>
      </w:r>
      <w:r>
        <w:rPr>
          <w:rFonts w:hint="eastAsia" w:ascii="宋体" w:hAnsi="宋体" w:cs="宋体"/>
          <w:color w:val="000000"/>
          <w:szCs w:val="21"/>
        </w:rPr>
        <w:t>溶液测定一瓶NaOH溶液中溶质的质量分数。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color w:val="000000"/>
          <w:szCs w:val="21"/>
        </w:rPr>
        <w:t>（1）如图是配制CuSO</w:t>
      </w:r>
      <w:r>
        <w:rPr>
          <w:rFonts w:hint="eastAsia" w:ascii="宋体" w:hAnsi="宋体" w:cs="宋体"/>
          <w:color w:val="000000"/>
          <w:szCs w:val="21"/>
          <w:vertAlign w:val="subscript"/>
        </w:rPr>
        <w:t>4</w:t>
      </w:r>
      <w:r>
        <w:rPr>
          <w:rFonts w:hint="eastAsia" w:ascii="宋体" w:hAnsi="宋体" w:cs="宋体"/>
          <w:color w:val="000000"/>
          <w:szCs w:val="21"/>
        </w:rPr>
        <w:t>溶液的操作过程，正确的顺序是</w:t>
      </w:r>
      <w:r>
        <w:rPr>
          <w:rFonts w:hint="eastAsia" w:ascii="宋体" w:hAnsi="宋体" w:cs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000000"/>
          <w:szCs w:val="21"/>
        </w:rPr>
        <w:t>（填序号）。</w:t>
      </w:r>
    </w:p>
    <w:p>
      <w:pPr>
        <w:spacing w:line="360" w:lineRule="auto"/>
        <w:jc w:val="center"/>
      </w:pPr>
      <w:r>
        <w:drawing>
          <wp:inline distT="0" distB="0" distL="0" distR="0">
            <wp:extent cx="4667250" cy="1081405"/>
            <wp:effectExtent l="0" t="0" r="0" b="4445"/>
            <wp:docPr id="8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08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取NaOH溶液25ｇ，向其中加入10%的CuSO</w:t>
      </w:r>
      <w:r>
        <w:rPr>
          <w:rFonts w:hint="eastAsia" w:ascii="宋体" w:hAnsi="宋体" w:cs="宋体"/>
          <w:color w:val="000000"/>
          <w:szCs w:val="21"/>
          <w:vertAlign w:val="subscript"/>
        </w:rPr>
        <w:t>4</w:t>
      </w:r>
      <w:r>
        <w:rPr>
          <w:rFonts w:hint="eastAsia" w:ascii="宋体" w:hAnsi="宋体" w:cs="宋体"/>
          <w:color w:val="000000"/>
          <w:szCs w:val="21"/>
        </w:rPr>
        <w:t xml:space="preserve">溶液40ｇ时恰好完全反应。计算NaOH溶液中溶质的质量分数。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br w:type="page"/>
      </w:r>
    </w:p>
    <w:p>
      <w:pPr>
        <w:adjustRightInd w:val="0"/>
        <w:snapToGrid w:val="0"/>
        <w:jc w:val="center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2014年陕西省初中毕业学业考试（化学部分）</w:t>
      </w:r>
    </w:p>
    <w:p>
      <w:pPr>
        <w:adjustRightInd w:val="0"/>
        <w:snapToGrid w:val="0"/>
        <w:jc w:val="center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参考答案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一、</w:t>
      </w:r>
      <w:r>
        <w:rPr>
          <w:rFonts w:hint="eastAsia" w:ascii="宋体" w:hAnsi="宋体"/>
          <w:szCs w:val="21"/>
        </w:rPr>
        <w:t xml:space="preserve">9.A  10.B  11.C  12.B  13.D  14.D  15.C </w:t>
      </w:r>
    </w:p>
    <w:p>
      <w:pPr>
        <w:rPr>
          <w:rFonts w:ascii="宋体" w:hAnsi="宋体" w:cs="宋体"/>
          <w:b/>
          <w:color w:val="000000"/>
          <w:szCs w:val="21"/>
        </w:rPr>
      </w:pPr>
      <w:r>
        <w:rPr>
          <w:rFonts w:hint="eastAsia" w:ascii="宋体" w:hAnsi="宋体"/>
          <w:szCs w:val="21"/>
        </w:rPr>
        <w:t>二、16.Ⅰ. ⑴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化学  </w:t>
      </w:r>
      <w:r>
        <w:rPr>
          <w:rFonts w:hint="eastAsia" w:ascii="宋体" w:hAnsi="宋体"/>
          <w:szCs w:val="21"/>
        </w:rPr>
        <w:t>⑵加热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煮沸  </w:t>
      </w:r>
      <w:r>
        <w:rPr>
          <w:rFonts w:hint="eastAsia" w:ascii="宋体" w:hAnsi="宋体"/>
          <w:szCs w:val="21"/>
        </w:rPr>
        <w:t>⑶</w:t>
      </w:r>
      <w:r>
        <w:rPr>
          <w:rFonts w:hint="eastAsia" w:ascii="宋体" w:hAnsi="宋体" w:cs="宋体"/>
          <w:snapToGrid w:val="0"/>
          <w:kern w:val="0"/>
          <w:szCs w:val="21"/>
        </w:rPr>
        <w:t>带火星的木条</w:t>
      </w:r>
    </w:p>
    <w:p>
      <w:pPr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Ⅱ.(1)合成  （2）氧化物  （3）吸附</w:t>
      </w:r>
    </w:p>
    <w:p>
      <w:pPr>
        <w:adjustRightInd w:val="0"/>
        <w:snapToGrid w:val="0"/>
        <w:jc w:val="lef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 xml:space="preserve">17. (1) 冶炼金属（或炼铁或做燃料）     (2) 碳（或炭黑或焦炭或C） </w:t>
      </w:r>
    </w:p>
    <w:p>
      <w:pPr>
        <w:adjustRightInd w:val="0"/>
        <w:snapToGrid w:val="0"/>
        <w:jc w:val="lef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 xml:space="preserve"> (3) CO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与H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O反应生成的碳酸使紫色石蕊溶液变红（或生成了碳酸或H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O+CO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===H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>CO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snapToGrid w:val="0"/>
          <w:kern w:val="0"/>
          <w:szCs w:val="21"/>
        </w:rPr>
        <w:t>）</w:t>
      </w:r>
    </w:p>
    <w:p>
      <w:pPr>
        <w:adjustRightInd w:val="0"/>
        <w:snapToGrid w:val="0"/>
        <w:jc w:val="lef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18. (1) KNO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snapToGrid w:val="0"/>
          <w:kern w:val="0"/>
          <w:szCs w:val="21"/>
        </w:rPr>
        <w:t>（或硝酸钾）  (2) NH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4</w:t>
      </w:r>
      <w:r>
        <w:rPr>
          <w:rFonts w:hint="eastAsia" w:ascii="宋体" w:hAnsi="宋体" w:cs="宋体"/>
          <w:snapToGrid w:val="0"/>
          <w:kern w:val="0"/>
          <w:szCs w:val="21"/>
        </w:rPr>
        <w:t>Cl（或氯化铵）  (3) 饱和   2:5</w:t>
      </w:r>
    </w:p>
    <w:p>
      <w:pPr>
        <w:adjustRightInd w:val="0"/>
        <w:snapToGrid w:val="0"/>
        <w:jc w:val="left"/>
        <w:rPr>
          <w:rFonts w:ascii="宋体" w:hAnsi="宋体" w:cs="宋体"/>
          <w:snapToGrid w:val="0"/>
          <w:kern w:val="0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19. (1) 熔点低  (2) Cu+2AgNO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snapToGrid w:val="0"/>
          <w:kern w:val="0"/>
          <w:szCs w:val="21"/>
        </w:rPr>
        <w:t>===2Ag+Cu(NO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snapToGrid w:val="0"/>
          <w:kern w:val="0"/>
          <w:szCs w:val="21"/>
        </w:rPr>
        <w:t>)</w:t>
      </w:r>
      <w:r>
        <w:rPr>
          <w:rFonts w:hint="eastAsia" w:ascii="宋体" w:hAnsi="宋体" w:cs="宋体"/>
          <w:snapToGrid w:val="0"/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 (3) C</w:t>
      </w:r>
    </w:p>
    <w:p>
      <w:pPr>
        <w:adjustRightInd w:val="0"/>
        <w:snapToGrid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napToGrid w:val="0"/>
          <w:kern w:val="0"/>
          <w:szCs w:val="21"/>
        </w:rPr>
        <w:t>20.</w:t>
      </w:r>
      <w:r>
        <w:rPr>
          <w:rFonts w:hint="eastAsia" w:cs="宋体" w:asciiTheme="minorEastAsia" w:hAnsiTheme="minorEastAsia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(1) 盐酸有挥发性（或盐酸会挥发出氯化氢气体或制得的氢气中混有氯化氢气体）</w:t>
      </w:r>
    </w:p>
    <w:p>
      <w:pPr>
        <w:adjustRightInd w:val="0"/>
        <w:snapToGrid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(2) 红色(或红棕色)固体逐渐减少，溶液变成黄色</w:t>
      </w:r>
    </w:p>
    <w:p>
      <w:pPr>
        <w:adjustRightInd w:val="0"/>
        <w:snapToGrid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(3) NaOH+HCl===NaCl+H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O（或2NaOH+H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===Na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SO</w:t>
      </w:r>
      <w:r>
        <w:rPr>
          <w:rFonts w:hint="eastAsia" w:ascii="宋体" w:hAnsi="宋体" w:cs="宋体"/>
          <w:szCs w:val="21"/>
          <w:vertAlign w:val="subscript"/>
        </w:rPr>
        <w:t>4</w:t>
      </w:r>
      <w:r>
        <w:rPr>
          <w:rFonts w:hint="eastAsia" w:ascii="宋体" w:hAnsi="宋体" w:cs="宋体"/>
          <w:szCs w:val="21"/>
        </w:rPr>
        <w:t>+2H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 ）</w:t>
      </w:r>
    </w:p>
    <w:p>
      <w:pPr>
        <w:adjustRightInd w:val="0"/>
        <w:snapToGrid w:val="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(4) D</w:t>
      </w:r>
    </w:p>
    <w:p>
      <w:pPr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三、</w:t>
      </w:r>
      <w:r>
        <w:rPr>
          <w:rFonts w:hint="eastAsia" w:ascii="宋体" w:hAnsi="宋体"/>
          <w:color w:val="000000"/>
          <w:szCs w:val="21"/>
        </w:rPr>
        <w:t>21.</w:t>
      </w:r>
      <w:r>
        <w:rPr>
          <w:rFonts w:hint="eastAsia" w:cs="宋体" w:asciiTheme="minorEastAsia" w:hAnsiTheme="minorEastAsia"/>
          <w:snapToGrid w:val="0"/>
          <w:kern w:val="0"/>
          <w:szCs w:val="21"/>
        </w:rPr>
        <w:t xml:space="preserve"> （5分）</w:t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(1) A  (2)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drawing>
          <wp:inline distT="0" distB="0" distL="0" distR="0">
            <wp:extent cx="2057400" cy="314325"/>
            <wp:effectExtent l="0" t="0" r="0" b="9525"/>
            <wp:docPr id="9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napToGrid w:val="0"/>
          <w:kern w:val="0"/>
          <w:szCs w:val="21"/>
        </w:rPr>
        <w:t xml:space="preserve">   火星四射  (3) F</w:t>
      </w:r>
    </w:p>
    <w:p>
      <w:pPr>
        <w:widowControl/>
        <w:adjustRightInd w:val="0"/>
        <w:snapToGrid w:val="0"/>
        <w:spacing w:line="207" w:lineRule="atLeast"/>
        <w:jc w:val="left"/>
        <w:rPr>
          <w:rFonts w:cs="宋体" w:asciiTheme="minorEastAsia" w:hAnsiTheme="minorEastAsia"/>
          <w:spacing w:val="12"/>
          <w:kern w:val="0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Cs w:val="21"/>
        </w:rPr>
        <w:t>22.</w:t>
      </w:r>
      <w:r>
        <w:rPr>
          <w:rFonts w:hint="eastAsia" w:ascii="宋体" w:hAnsi="宋体" w:cs="宋体"/>
          <w:spacing w:val="12"/>
          <w:kern w:val="0"/>
          <w:szCs w:val="21"/>
          <w:shd w:val="clear" w:color="auto" w:fill="FFFFFF"/>
        </w:rPr>
        <w:t xml:space="preserve"> </w:t>
      </w:r>
      <w:r>
        <w:rPr>
          <w:rFonts w:hint="eastAsia" w:cs="宋体" w:asciiTheme="minorEastAsia" w:hAnsiTheme="minorEastAsia"/>
          <w:spacing w:val="12"/>
          <w:kern w:val="0"/>
          <w:szCs w:val="21"/>
          <w:shd w:val="clear" w:color="auto" w:fill="FFFFFF"/>
        </w:rPr>
        <w:t>（7分）</w:t>
      </w:r>
      <w:r>
        <w:rPr>
          <w:rFonts w:hint="eastAsia" w:ascii="宋体" w:hAnsi="宋体" w:cs="宋体"/>
          <w:spacing w:val="12"/>
          <w:kern w:val="0"/>
          <w:szCs w:val="21"/>
          <w:shd w:val="clear" w:color="auto" w:fill="FFFFFF"/>
        </w:rPr>
        <w:t>【实验探究】(1) 合理  (2)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 xml:space="preserve"> CaCO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3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+2HCl═CaCl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+H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O+CO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 xml:space="preserve">↑ </w:t>
      </w:r>
      <w:r>
        <w:rPr>
          <w:rFonts w:hint="eastAsia" w:ascii="宋体" w:hAnsi="宋体" w:cs="宋体"/>
          <w:spacing w:val="12"/>
          <w:kern w:val="0"/>
          <w:szCs w:val="21"/>
          <w:shd w:val="clear" w:color="auto" w:fill="FFFFFF"/>
        </w:rPr>
        <w:t>(3)</w:t>
      </w:r>
      <w:r>
        <w:rPr>
          <w:rFonts w:hint="eastAsia" w:cs="宋体" w:asciiTheme="minorEastAsia" w:hAnsiTheme="minorEastAsia"/>
          <w:spacing w:val="12"/>
          <w:kern w:val="0"/>
          <w:szCs w:val="21"/>
          <w:shd w:val="clear" w:color="auto" w:fill="FFFFFF"/>
        </w:rPr>
        <w:t xml:space="preserve">①白色沉淀  </w:t>
      </w:r>
    </w:p>
    <w:p>
      <w:pPr>
        <w:widowControl/>
        <w:adjustRightInd w:val="0"/>
        <w:snapToGrid w:val="0"/>
        <w:spacing w:line="207" w:lineRule="atLeast"/>
        <w:jc w:val="left"/>
        <w:rPr>
          <w:rFonts w:ascii="宋体" w:hAnsi="宋体" w:cs="宋体"/>
          <w:spacing w:val="12"/>
          <w:kern w:val="0"/>
          <w:szCs w:val="21"/>
          <w:shd w:val="clear" w:color="auto" w:fill="FFFFFF"/>
        </w:rPr>
      </w:pPr>
      <w:r>
        <w:rPr>
          <w:rFonts w:hint="eastAsia" w:cs="宋体" w:asciiTheme="minorEastAsia" w:hAnsiTheme="minorEastAsia"/>
          <w:spacing w:val="12"/>
          <w:kern w:val="0"/>
          <w:szCs w:val="21"/>
          <w:shd w:val="clear" w:color="auto" w:fill="FFFFFF"/>
        </w:rPr>
        <w:t>②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Na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CO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3</w:t>
      </w:r>
      <w:r>
        <w:rPr>
          <w:rFonts w:hint="eastAsia" w:ascii="宋体" w:hAnsi="宋体" w:cs="宋体"/>
          <w:spacing w:val="12"/>
          <w:kern w:val="0"/>
          <w:szCs w:val="21"/>
          <w:shd w:val="clear" w:color="auto" w:fill="FFFFFF"/>
        </w:rPr>
        <w:t>溶液呈碱性，也能使酚酞溶液变红</w:t>
      </w:r>
    </w:p>
    <w:p>
      <w:pPr>
        <w:widowControl/>
        <w:adjustRightInd w:val="0"/>
        <w:snapToGrid w:val="0"/>
        <w:spacing w:line="207" w:lineRule="atLeast"/>
        <w:jc w:val="left"/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hint="eastAsia" w:ascii="宋体" w:hAnsi="宋体" w:cs="宋体"/>
          <w:spacing w:val="15"/>
          <w:szCs w:val="21"/>
          <w:shd w:val="clear" w:color="auto" w:fill="FFFFFF"/>
        </w:rPr>
        <w:t>【反思交流】除去Na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CO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3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（或CO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3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perscript"/>
        </w:rPr>
        <w:t>2-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），防止影响对NaOH的检验</w:t>
      </w:r>
    </w:p>
    <w:p>
      <w:pPr>
        <w:widowControl/>
        <w:adjustRightInd w:val="0"/>
        <w:snapToGrid w:val="0"/>
        <w:spacing w:line="207" w:lineRule="atLeast"/>
        <w:jc w:val="left"/>
        <w:rPr>
          <w:rFonts w:ascii="宋体" w:hAnsi="宋体" w:cs="宋体"/>
          <w:color w:val="C00000"/>
          <w:spacing w:val="15"/>
          <w:szCs w:val="21"/>
          <w:shd w:val="clear" w:color="auto" w:fill="FFFFFF"/>
        </w:rPr>
      </w:pPr>
      <w:r>
        <w:rPr>
          <w:rFonts w:hint="eastAsia" w:ascii="宋体" w:hAnsi="宋体" w:cs="宋体"/>
          <w:spacing w:val="15"/>
          <w:szCs w:val="21"/>
          <w:shd w:val="clear" w:color="auto" w:fill="FFFFFF"/>
        </w:rPr>
        <w:t>【拓展应用】AC</w:t>
      </w:r>
    </w:p>
    <w:p>
      <w:pPr>
        <w:spacing w:line="300" w:lineRule="auto"/>
        <w:jc w:val="left"/>
        <w:rPr>
          <w:rFonts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四、</w:t>
      </w:r>
      <w:r>
        <w:rPr>
          <w:rFonts w:hint="eastAsia" w:ascii="宋体" w:hAnsi="宋体"/>
          <w:color w:val="000000"/>
          <w:szCs w:val="21"/>
        </w:rPr>
        <w:t>23.</w:t>
      </w:r>
      <w:r>
        <w:rPr>
          <w:rFonts w:hint="eastAsia" w:ascii="宋体" w:hAnsi="宋体"/>
          <w:szCs w:val="21"/>
        </w:rPr>
        <w:t>(1)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 xml:space="preserve"> e c b a d</w:t>
      </w:r>
    </w:p>
    <w:p>
      <w:pPr>
        <w:rPr>
          <w:rFonts w:ascii="宋体" w:hAnsi="宋体" w:cs="宋体"/>
          <w:spacing w:val="15"/>
          <w:szCs w:val="21"/>
          <w:shd w:val="clear" w:color="auto" w:fill="FFFFFF"/>
        </w:rPr>
      </w:pPr>
      <w:r>
        <w:rPr>
          <w:rFonts w:hint="eastAsia" w:ascii="宋体" w:hAnsi="宋体" w:cs="宋体"/>
          <w:spacing w:val="15"/>
          <w:szCs w:val="21"/>
          <w:shd w:val="clear" w:color="auto" w:fill="FFFFFF"/>
        </w:rPr>
        <w:t>(2)解： 40 gCuSO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4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溶液中所含CuSO</w:t>
      </w:r>
      <w:r>
        <w:rPr>
          <w:rFonts w:hint="eastAsia" w:ascii="宋体" w:hAnsi="宋体" w:cs="宋体"/>
          <w:spacing w:val="15"/>
          <w:szCs w:val="21"/>
          <w:shd w:val="clear" w:color="auto" w:fill="FFFFFF"/>
          <w:vertAlign w:val="subscript"/>
        </w:rPr>
        <w:t>4</w:t>
      </w:r>
      <w:r>
        <w:rPr>
          <w:rFonts w:hint="eastAsia" w:ascii="宋体" w:hAnsi="宋体" w:cs="宋体"/>
          <w:spacing w:val="15"/>
          <w:szCs w:val="21"/>
          <w:shd w:val="clear" w:color="auto" w:fill="FFFFFF"/>
        </w:rPr>
        <w:t>质量为：40 g×10%=4 g,</w:t>
      </w:r>
    </w:p>
    <w:p>
      <w:r>
        <w:rPr>
          <w:rFonts w:ascii="宋体" w:hAnsi="宋体"/>
          <w:b/>
          <w:szCs w:val="21"/>
        </w:rPr>
        <w:drawing>
          <wp:inline distT="0" distB="0" distL="0" distR="0">
            <wp:extent cx="2905125" cy="2143125"/>
            <wp:effectExtent l="0" t="0" r="9525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TJ-PK74820000009">
    <w:altName w:val="hakuyoxingshu7000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913FC"/>
    <w:multiLevelType w:val="singleLevel"/>
    <w:tmpl w:val="53A913FC"/>
    <w:lvl w:ilvl="0" w:tentative="0">
      <w:start w:val="1"/>
      <w:numFmt w:val="upperLetter"/>
      <w:suff w:val="nothing"/>
      <w:lvlText w:val="%1."/>
      <w:lvlJc w:val="left"/>
    </w:lvl>
  </w:abstractNum>
  <w:abstractNum w:abstractNumId="1">
    <w:nsid w:val="55096B2C"/>
    <w:multiLevelType w:val="singleLevel"/>
    <w:tmpl w:val="55096B2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5096C84"/>
    <w:multiLevelType w:val="singleLevel"/>
    <w:tmpl w:val="55096C84"/>
    <w:lvl w:ilvl="0" w:tentative="0">
      <w:start w:val="19"/>
      <w:numFmt w:val="decimal"/>
      <w:suff w:val="nothing"/>
      <w:lvlText w:val="%1."/>
      <w:lvlJc w:val="left"/>
    </w:lvl>
  </w:abstractNum>
  <w:abstractNum w:abstractNumId="3">
    <w:nsid w:val="55096D20"/>
    <w:multiLevelType w:val="singleLevel"/>
    <w:tmpl w:val="55096D20"/>
    <w:lvl w:ilvl="0" w:tentative="0">
      <w:start w:val="1"/>
      <w:numFmt w:val="decimal"/>
      <w:suff w:val="nothing"/>
      <w:lvlText w:val="(%1)"/>
      <w:lvlJc w:val="left"/>
    </w:lvl>
  </w:abstractNum>
  <w:abstractNum w:abstractNumId="4">
    <w:nsid w:val="55096DA8"/>
    <w:multiLevelType w:val="singleLevel"/>
    <w:tmpl w:val="55096DA8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8258F34"/>
    <w:multiLevelType w:val="singleLevel"/>
    <w:tmpl w:val="58258F34"/>
    <w:lvl w:ilvl="0" w:tentative="0">
      <w:start w:val="2"/>
      <w:numFmt w:val="decimal"/>
      <w:suff w:val="nothing"/>
      <w:lvlText w:val="(%1)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D441E"/>
    <w:rsid w:val="01A472A4"/>
    <w:rsid w:val="0B1E5EB3"/>
    <w:rsid w:val="13C977B9"/>
    <w:rsid w:val="455D441E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2018-01-02T02:15:00Z</dcterms:created>
  <dc:creator>恻然</dc:creator>
  <cp:lastModifiedBy>恻然</cp:lastModifiedBy>
  <dcterms:modified xsi:type="dcterms:W3CDTF">2018-01-02T03:24:33Z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