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201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sz w:val="32"/>
          <w:szCs w:val="32"/>
        </w:rPr>
        <w:t>年陕西省初中毕业学业考试</w:t>
      </w:r>
    </w:p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（化学部分）</w:t>
      </w:r>
    </w:p>
    <w:p>
      <w:pPr>
        <w:adjustRightInd w:val="0"/>
        <w:snapToGrid w:val="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本试卷分卷Ⅰ和卷Ⅱ两部分：卷I为选择题，卷Ⅱ为非选择题。</w:t>
      </w:r>
    </w:p>
    <w:p>
      <w:pPr>
        <w:adjustRightInd w:val="0"/>
        <w:snapToGrid w:val="0"/>
        <w:jc w:val="left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本试卷满分为50分，考试时间为50分钟。</w:t>
      </w:r>
    </w:p>
    <w:tbl>
      <w:tblPr>
        <w:tblStyle w:val="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可能用到的相对原子质量：H—1   C—12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O—16   S—32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Zn—65</w:t>
      </w:r>
    </w:p>
    <w:p>
      <w:pPr>
        <w:snapToGrid w:val="0"/>
        <w:jc w:val="center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="宋体" w:hAnsi="宋体" w:cs="宋体"/>
          <w:b/>
          <w:sz w:val="30"/>
          <w:szCs w:val="30"/>
        </w:rPr>
        <w:t>第Ⅰ卷</w:t>
      </w:r>
      <w:r>
        <w:rPr>
          <w:rFonts w:hint="eastAsia" w:ascii="宋体" w:hAnsi="宋体" w:cs="宋体"/>
          <w:sz w:val="24"/>
        </w:rPr>
        <w:t>（选择题  共14分）</w:t>
      </w:r>
    </w:p>
    <w:p>
      <w:pPr>
        <w:pStyle w:val="7"/>
        <w:numPr>
          <w:ilvl w:val="0"/>
          <w:numId w:val="1"/>
        </w:numPr>
        <w:rPr>
          <w:rFonts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选择题（共7小题，每题2分，计14分。每小题只有一个选项是符合题意的）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both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9.化学在工农业生产、科技发展和社会生活中发挥着重要作用，下列说法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</w:rPr>
        <w:t>不正确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A.用铝合金制飞机外壳是因其硬度大、密度小、耐腐蚀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B.无土栽培的营养液中常含有K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是一种复合肥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C.发射火箭采用的液氢、液氧都是无污染的纯净物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D.生活中常用加热煮沸的方法降低水的硬度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规范操作是实验成功的保证，下列实验操作正确的是（  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</w:pPr>
      <w:r>
        <w:drawing>
          <wp:inline distT="0" distB="0" distL="114300" distR="114300">
            <wp:extent cx="685165" cy="1149985"/>
            <wp:effectExtent l="0" t="0" r="635" b="12065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165" cy="1149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drawing>
          <wp:inline distT="0" distB="0" distL="114300" distR="114300">
            <wp:extent cx="1092200" cy="1123315"/>
            <wp:effectExtent l="0" t="0" r="12700" b="63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290320" cy="879475"/>
            <wp:effectExtent l="0" t="0" r="5080" b="15875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682625" cy="965835"/>
            <wp:effectExtent l="0" t="0" r="3175" b="5715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A.加大理石             B.取烧碱               C.称粗盐的质量         D.量水的体积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11.对比分析不同物质的共性与差异是学习化学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28575" cy="9525"/>
            <wp:effectExtent l="0" t="0" r="0" b="0"/>
            <wp:docPr id="170" name="图片 1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的有效方法。下列关于CO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和CO的各项对比，有</w:t>
      </w:r>
      <w:r>
        <w:rPr>
          <w:rFonts w:hint="eastAsia" w:asciiTheme="majorEastAsia" w:hAnsiTheme="majorEastAsia" w:eastAsiaTheme="majorEastAsia" w:cstheme="majorEastAsia"/>
          <w:sz w:val="21"/>
          <w:szCs w:val="21"/>
          <w:em w:val="dot"/>
        </w:rPr>
        <w:t>错误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的是（   ）</w:t>
      </w:r>
    </w:p>
    <w:tbl>
      <w:tblPr>
        <w:tblStyle w:val="5"/>
        <w:tblW w:w="8184" w:type="dxa"/>
        <w:tblInd w:w="3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3542"/>
        <w:gridCol w:w="38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选项</w:t>
            </w:r>
          </w:p>
        </w:tc>
        <w:tc>
          <w:tcPr>
            <w:tcW w:w="35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共性</w:t>
            </w:r>
          </w:p>
        </w:tc>
        <w:tc>
          <w:tcPr>
            <w:tcW w:w="38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差异性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A</w:t>
            </w:r>
          </w:p>
        </w:tc>
        <w:tc>
          <w:tcPr>
            <w:tcW w:w="35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均由分子构成</w:t>
            </w:r>
          </w:p>
        </w:tc>
        <w:tc>
          <w:tcPr>
            <w:tcW w:w="38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分子的种类不同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B</w:t>
            </w:r>
          </w:p>
        </w:tc>
        <w:tc>
          <w:tcPr>
            <w:tcW w:w="35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均由碳元素和氧元素组成</w:t>
            </w:r>
          </w:p>
        </w:tc>
        <w:tc>
          <w:tcPr>
            <w:tcW w:w="38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元素的质量比不同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C</w:t>
            </w:r>
          </w:p>
        </w:tc>
        <w:tc>
          <w:tcPr>
            <w:tcW w:w="35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均能与水化合</w:t>
            </w:r>
          </w:p>
        </w:tc>
        <w:tc>
          <w:tcPr>
            <w:tcW w:w="38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化合时现象不同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D</w:t>
            </w:r>
          </w:p>
        </w:tc>
        <w:tc>
          <w:tcPr>
            <w:tcW w:w="354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常温下均是无色气体</w:t>
            </w:r>
          </w:p>
        </w:tc>
        <w:tc>
          <w:tcPr>
            <w:tcW w:w="38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相同条件下气体的密度不同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12.正确使用和理解化学用语是重要的科学素养，下列说法正确的是（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A.H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O、H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中均含有氢分子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B.KClO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、KCl中的氯元素的化合价不相同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C.Na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+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、Mg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2+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、Al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3+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原子核内质子数均为10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D.</w:t>
      </w:r>
      <w:r>
        <w:drawing>
          <wp:inline distT="0" distB="0" distL="114300" distR="114300">
            <wp:extent cx="2007235" cy="601980"/>
            <wp:effectExtent l="0" t="0" r="12065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723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表示的粒子都是阴离子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13.锰和镍（Ni）都是重要的金属，将镍丝插入MnSO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溶液中，无明显现象，插入CuSO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溶液中，镍丝表面有红色固体析出。则Mn、Ni、Cu三种金属的活动性由强到弱的顺序是（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A.Mn、Ni、Cu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80" name="图片 1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B.Mn、Cu、Ni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C.Ni、Mn、Cu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D.Cu、Mn 、Ni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14.下列各组依据实验目的设计的实验方案合理的是（   ）</w:t>
      </w:r>
    </w:p>
    <w:tbl>
      <w:tblPr>
        <w:tblStyle w:val="5"/>
        <w:tblpPr w:leftFromText="180" w:rightFromText="180" w:vertAnchor="text" w:horzAnchor="page" w:tblpX="1567" w:tblpY="72"/>
        <w:tblOverlap w:val="never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3417"/>
        <w:gridCol w:w="4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选项</w:t>
            </w:r>
          </w:p>
        </w:tc>
        <w:tc>
          <w:tcPr>
            <w:tcW w:w="34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实验目的</w:t>
            </w:r>
          </w:p>
        </w:tc>
        <w:tc>
          <w:tcPr>
            <w:tcW w:w="4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实验方案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A</w:t>
            </w:r>
          </w:p>
        </w:tc>
        <w:tc>
          <w:tcPr>
            <w:tcW w:w="34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验证某可燃性气体中含有H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4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点燃气体，在火焰上方罩干冷烧杯，观察烧杯内壁是否出现液滴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B</w:t>
            </w:r>
          </w:p>
        </w:tc>
        <w:tc>
          <w:tcPr>
            <w:tcW w:w="34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除去NaCl中的Na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SO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4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加水溶解，再加过量BaCl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溶液后过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drawing>
                <wp:inline distT="0" distB="0" distL="114300" distR="114300">
                  <wp:extent cx="19050" cy="19050"/>
                  <wp:effectExtent l="0" t="0" r="0" b="0"/>
                  <wp:docPr id="3" name="图片 13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3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滤、蒸发、结晶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C</w:t>
            </w:r>
          </w:p>
        </w:tc>
        <w:tc>
          <w:tcPr>
            <w:tcW w:w="34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检验NaOH是否变质</w:t>
            </w:r>
          </w:p>
        </w:tc>
        <w:tc>
          <w:tcPr>
            <w:tcW w:w="4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取样加水后滴加无色酚酞溶液，观察溶液颜色是否变红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D</w:t>
            </w:r>
          </w:p>
        </w:tc>
        <w:tc>
          <w:tcPr>
            <w:tcW w:w="34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鉴别化肥KNO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和NH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subscript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Cl</w:t>
            </w:r>
          </w:p>
        </w:tc>
        <w:tc>
          <w:tcPr>
            <w:tcW w:w="401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取样与熟石灰混合研磨，闻气味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15.室温时，随着向盛有稀硫酸的烧杯中逐滴加入Ba(OH)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溶液，烧杯内溶液中溶质质量变化如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图所示（忽略溶液温度的变化）。下列分析正确的是（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937385" cy="1625600"/>
            <wp:effectExtent l="0" t="0" r="5715" b="1270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15题图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A.a点溶液中有两种溶质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B.b点溶液中滴加紫色石蕊溶液，溶液变蓝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C.c点烧杯内液体的pH=7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baseline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D.d点溶液中有较多的Ba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perscript"/>
        </w:rPr>
        <w:t>2+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、OH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perscript"/>
        </w:rPr>
        <w:t>-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、SO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perscript"/>
        </w:rPr>
        <w:t>2-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、H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perscript"/>
        </w:rPr>
        <w:t>+</w:t>
      </w:r>
    </w:p>
    <w:p>
      <w:pPr>
        <w:snapToGrid w:val="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30"/>
          <w:szCs w:val="30"/>
        </w:rPr>
        <w:t>第Ⅱ卷</w:t>
      </w:r>
      <w:r>
        <w:rPr>
          <w:rFonts w:hint="eastAsia" w:ascii="宋体" w:hAnsi="宋体" w:cs="宋体"/>
          <w:sz w:val="24"/>
        </w:rPr>
        <w:t>（非选择题，共36分）</w:t>
      </w:r>
    </w:p>
    <w:p>
      <w:pPr>
        <w:pStyle w:val="7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二、填空及简答题</w:t>
      </w:r>
      <w:r>
        <w:rPr>
          <w:rFonts w:hint="eastAsia" w:ascii="宋体" w:hAnsi="宋体"/>
          <w:b/>
          <w:color w:val="000000"/>
          <w:szCs w:val="21"/>
        </w:rPr>
        <w:t>（共5小题，计19分）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16.我国自主研制的首颗“碳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卫星”将于2016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年8月发射，主要任务是监测各地区二氧化碳的排放，为节能减排等宏观决策提供依据，请回答下列问题：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（1）大气中二氧化碳含量升高的一个主要原因是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燃料的大规模开发使用。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（2）固定和利用二氧化碳能有效减少空气中的温室气体。例如工业上利用CO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和NH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生产尿素的反应：CO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+ 2NH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63" name="图片 1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drawing>
          <wp:inline distT="0" distB="0" distL="114300" distR="114300">
            <wp:extent cx="487680" cy="168275"/>
            <wp:effectExtent l="0" t="0" r="7620" b="317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CO(NH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+X,则X的化学式为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（3）下列行为符合“低碳生活，保护环境”这一理念的是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（填序号）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①焚烧纸质垃圾   ②步行上学   ③用电动牙刷刷牙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17.智能手机是一种多功能通讯工具，一款智能机通常含有41种以上的化学元素。请回答：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（1）大部分手机外壳是用塑料或镁合金制成，二者中属于有机合成高分子材料的是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（2）手机线路的主要原料是铜，微电子材料还用到金、银、钽等，在此主要利用了铜的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（3）手机屏幕大部分用的是硅酸铝玻璃，下列关于硅酸铝玻璃性质的推测不正确的是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（填序号）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①透光性好    ②常温下不易于氧气反应     ③易溶于水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18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20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℃时，将不同质量的NaCl晶体分别加入100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g水中，充分溶解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90" name="图片 1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后所得溶液质量与加入NaCl晶体质量的对应关系如下表：</w:t>
      </w:r>
    </w:p>
    <w:tbl>
      <w:tblPr>
        <w:tblStyle w:val="5"/>
        <w:tblW w:w="83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4"/>
        <w:gridCol w:w="1190"/>
        <w:gridCol w:w="1134"/>
        <w:gridCol w:w="1134"/>
        <w:gridCol w:w="1134"/>
        <w:gridCol w:w="1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604" w:type="dxa"/>
            <w:tcBorders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186055</wp:posOffset>
                      </wp:positionV>
                      <wp:extent cx="748665" cy="255905"/>
                      <wp:effectExtent l="4445" t="4445" r="8890" b="6350"/>
                      <wp:wrapNone/>
                      <wp:docPr id="7" name="文本框 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8665" cy="255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物质质量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alt="学科网(www.zxxk.com)--教育资源门户，提供试卷、教案、课件、论文、素材及各类教学资源下载，还有大量而丰富的教学相关资讯！" type="#_x0000_t202" style="position:absolute;left:0pt;margin-left:-5.25pt;margin-top:14.65pt;height:20.15pt;width:58.95pt;z-index:251655168;mso-width-relative:page;mso-height-relative:page;" fillcolor="#FFFFFF" filled="t" stroked="t" coordsize="21600,21600" o:gfxdata="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NVQAN/YAAAACQEAAA8AAAAAAAAAAQAgAAAAIgAAAGRycy9kb3ducmV2Lnht&#10;bFBLAQIUABQAAAAIAIdO4kBNaZhUpAIAAJkEAAAOAAAAAAAAAAEAIAAAACcBAABkcnMvZTJvRG9j&#10;LnhtbFBLBQYAAAAABgAGAFkBAAA9BgAAAAA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物质质量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13335</wp:posOffset>
                      </wp:positionV>
                      <wp:extent cx="476250" cy="285750"/>
                      <wp:effectExtent l="4445" t="4445" r="14605" b="14605"/>
                      <wp:wrapNone/>
                      <wp:docPr id="8" name="文本框 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76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组别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3" o:spid="_x0000_s1026" o:spt="202" alt="学科网(www.zxxk.com)--教育资源门户，提供试卷、教案、课件、论文、素材及各类教学资源下载，还有大量而丰富的教学相关资讯！" type="#_x0000_t202" style="position:absolute;left:0pt;margin-left:84.75pt;margin-top:1.05pt;height:22.5pt;width:37.5pt;z-index:251654144;mso-width-relative:page;mso-height-relative:page;" fillcolor="#FFFFFF" filled="t" stroked="t" coordsize="21600,21600" o:gfxdata="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rjd199UAAAAIAQAADwAAAAAAAAABACAAAAAiAAAAZHJzL2Rvd25yZXYueG1sUEsB&#10;AhQAFAAAAAgAh07iQHwWRo2jAgAAmQQAAA4AAAAAAAAAAQAgAAAAJAEAAGRycy9lMm9Eb2MueG1s&#10;UEsFBgAAAAAGAAYAWQEAADkGAAAAAA==&#10;">
                      <v:fill on="t" focussize="0,0"/>
                      <v:stroke color="#FFFFFF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组别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A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B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C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D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NaCl晶体质量/g</w: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30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所得溶液质量/g</w: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105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115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130</w:t>
            </w:r>
          </w:p>
        </w:tc>
        <w:tc>
          <w:tcPr>
            <w:tcW w:w="11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atLeast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136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请回答下列问题，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（1）A组的溶液为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（填“饱和”或“不饱和”）溶液。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（2）C组X的值为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  <w:t>下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图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92" name="图片 1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为NaCl的溶解度曲线图，图上a点纵坐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9525"/>
            <wp:effectExtent l="0" t="0" r="0" b="0"/>
            <wp:docPr id="174" name="图片 1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标的值为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。Ca(OH)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的溶解度随温度变化的趋势与NaCl相反，则室温时，向饱和石灰水中加入少量生石灰，并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86" name="图片 1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恢复到室温，此时溶液中溶质的质量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“＜”、“＞”或“=”）原溶液中溶质的质量。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drawing>
          <wp:inline distT="0" distB="0" distL="114300" distR="114300">
            <wp:extent cx="1092835" cy="1230630"/>
            <wp:effectExtent l="0" t="0" r="12065" b="762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第18题图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19.化学课上，小亮与老师一起演示了下图所示的实验：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bookmarkStart w:id="3" w:name="_GoBack"/>
      <w:r>
        <w:drawing>
          <wp:inline distT="0" distB="0" distL="114300" distR="114300">
            <wp:extent cx="2764790" cy="1388745"/>
            <wp:effectExtent l="0" t="0" r="16510" b="190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64790" cy="1388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19题图1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（1）甲中铜丝受热时因生成了氧化铜而变黑，该变化属于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（填“物理”或“化学”）变化。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（2）小亮将变黑的铜丝a伸入试管内的稀硫酸中，再取出时，铜丝表面又变红了，试管内发生反应的化学方程式是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，该反应属于基本反应类型中的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反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79" name="图片 1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（3）老师将加热变黑的铜丝b趁热迅速伸入试管内的活性炭中，再取出是，铜丝表面也变红了，则试管内活性炭的质量一定会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（填“增大”或“减小”）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20.某工厂排出的废水中含有硫酸、硫酸铜，小艳同学取水样后进行研究性学习。请回答下列问题：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（1）小艳取少量废水于试管中，向其中加入氢氧化钠溶液，直至生成蓝色沉淀，写出生成蓝色沉淀的化学方程式：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（2）下面是小艳记录的该工厂处理利用废水的简要流程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</w:pPr>
      <w:r>
        <w:drawing>
          <wp:inline distT="0" distB="0" distL="114300" distR="114300">
            <wp:extent cx="2424430" cy="794385"/>
            <wp:effectExtent l="0" t="0" r="13970" b="5715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2443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第19题图2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操作1的名称是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，溶液B中的溶质是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。</w:t>
      </w:r>
    </w:p>
    <w:p>
      <w:pPr>
        <w:pStyle w:val="7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三、实验及探究题（</w:t>
      </w:r>
      <w:r>
        <w:rPr>
          <w:rFonts w:hint="eastAsia" w:ascii="宋体" w:hAnsi="宋体"/>
          <w:b/>
          <w:color w:val="000000"/>
          <w:szCs w:val="21"/>
        </w:rPr>
        <w:t>共2小题，计</w:t>
      </w:r>
      <w:r>
        <w:rPr>
          <w:rFonts w:ascii="宋体" w:hAnsi="宋体"/>
          <w:b/>
          <w:color w:val="000000"/>
          <w:szCs w:val="21"/>
        </w:rPr>
        <w:t>12</w:t>
      </w:r>
      <w:r>
        <w:rPr>
          <w:rFonts w:hint="eastAsia" w:ascii="宋体" w:hAnsi="宋体"/>
          <w:b/>
          <w:color w:val="000000"/>
          <w:szCs w:val="21"/>
        </w:rPr>
        <w:t>分</w:t>
      </w:r>
      <w:r>
        <w:rPr>
          <w:rFonts w:ascii="宋体" w:hAnsi="宋体"/>
          <w:b/>
          <w:color w:val="000000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21.请根据下列实验图回答问题。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</w:rPr>
      </w:pPr>
      <w:r>
        <w:drawing>
          <wp:inline distT="0" distB="0" distL="114300" distR="114300">
            <wp:extent cx="3883025" cy="1316355"/>
            <wp:effectExtent l="0" t="0" r="3175" b="1714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83025" cy="1316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21题图1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（1）仪器a的名称是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（2）上述三个实验中，水对实验仪器起到安全保护作用的是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______________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（填字母）。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（3）A实验中发生反应的化学方程式是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left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）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对于B实验，小李同学进行了改进与创新，实验过程如下图所示：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drawing>
          <wp:inline distT="0" distB="0" distL="114300" distR="114300">
            <wp:extent cx="4139565" cy="1255395"/>
            <wp:effectExtent l="0" t="0" r="13335" b="190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3956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21题图2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上图改进实验与B实验相比，明显的优点是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（写一条即可）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22.某学习小组同学用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如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图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1所示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实验装置来探究鸡蛋壳里含有CO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perscript"/>
        </w:rPr>
        <w:t>2-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(以CaCO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的形式存在)的可能性，请你一起参与学习探究。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</w:pPr>
      <w:r>
        <w:drawing>
          <wp:inline distT="0" distB="0" distL="114300" distR="114300">
            <wp:extent cx="3019425" cy="1405890"/>
            <wp:effectExtent l="0" t="0" r="9525" b="381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center"/>
        <w:outlineLvl w:val="9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22题图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【讨论交流】同学们讨论后一致认为若鸡蛋壳里含有CO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2-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，实验时广口瓶中一定会产生气泡，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28575"/>
            <wp:effectExtent l="0" t="0" r="0" b="9525"/>
            <wp:docPr id="175" name="图片 1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玻璃片上石灰水会变浑浊，据此写出有气泡生成的化学方程式：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           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【进行实验】小明和小红在各自的实验中均看到广口瓶中产生气泡，小明还看到玻璃片上石灰水变浑浊，而小红却未看到。他们很好奇，于是进一步探究。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【提出问题】小红的实验中，玻璃片上的石灰水为什么不变浑浊呢？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left="1680" w:right="0" w:rightChars="0" w:hanging="1260" w:hangingChars="60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【做出猜想】小红猜想：可能鸡蛋壳中含有铁等较活泼金属，而不含CO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perscript"/>
        </w:rPr>
        <w:t>2-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left="1680" w:right="0" w:rightChars="0" w:hanging="1260" w:hangingChars="60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          小明猜想：可能是小红实验所用的盐酸中溶质质量分数过大，挥发出HCl气体。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left="1680" w:right="0" w:rightChars="0" w:hanging="1260" w:hangingChars="60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          依据所学化学知识和生活常识，你认为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的猜想是不合理的。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【实验验证】小红分别取适量等体积的自己实验所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81" name="图片 1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用的盐酸a和小明实验中所用用的盐酸b于2试管中，试管内各盛有同一鸡蛋壳的碎片，塞上带导管的橡胶塞，并分别将导管伸入AgNO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溶液中，实验过程如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eastAsia="zh-CN"/>
        </w:rPr>
        <w:t>图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所示：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实验中，甲、乙两试管内均有气泡产生，同时甲试管中有白色沉淀生成而乙中没有，白色沉淀的化学式是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【实验结论】上述实验说明盐酸a中的溶质的质量分数一定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（填“大于”或“小于”</w:t>
      </w: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【反思应用】（1）实验室制备CO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时，最好选择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（填“稀”或“浓”）盐酸。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（2）实验中发现，与相同溶质质量分数的盐酸反应时，鸡蛋壳碎片比大块鸡蛋壳更剧烈，说明增大反应物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可以加快反应速率。</w:t>
      </w:r>
    </w:p>
    <w:p>
      <w:pPr>
        <w:pStyle w:val="7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四、计算与分析题（5分）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23.小王同学想测定某Cu-Zn合金中铜的质量分数，取合金粉末13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g，向其中逐渐加入一定溶质质量分数的稀硫酸，所得稀硫酸与生成氢气的质量关系如右下图所示。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请完成下列分析及计算：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（1）反应生成氢气的总质量为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g。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65" name="图片 1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（2）计算合金中铜的质量分数。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57985" cy="1406525"/>
            <wp:effectExtent l="0" t="0" r="18415" b="3175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center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>第23题图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jc w:val="both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br w:type="page"/>
      </w:r>
    </w:p>
    <w:p>
      <w:pPr>
        <w:adjustRightInd w:val="0"/>
        <w:snapToGrid w:val="0"/>
        <w:jc w:val="center"/>
        <w:rPr>
          <w:rFonts w:ascii="宋体" w:hAnsi="宋体" w:cs="宋体"/>
          <w:b/>
          <w:sz w:val="32"/>
          <w:szCs w:val="32"/>
        </w:rPr>
      </w:pPr>
      <w:bookmarkStart w:id="0" w:name="OLE_LINK3"/>
      <w:r>
        <w:rPr>
          <w:rFonts w:hint="eastAsia" w:ascii="宋体" w:hAnsi="宋体" w:cs="宋体"/>
          <w:b/>
          <w:sz w:val="32"/>
          <w:szCs w:val="32"/>
        </w:rPr>
        <w:t>201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sz w:val="32"/>
          <w:szCs w:val="32"/>
        </w:rPr>
        <w:t>年陕西省初中毕业学业考试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right="0" w:rightChars="0"/>
        <w:jc w:val="center"/>
        <w:outlineLvl w:val="9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（化学部分）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参考答案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right="0" w:rightChars="0"/>
        <w:jc w:val="center"/>
        <w:outlineLvl w:val="9"/>
        <w:rPr>
          <w:rFonts w:hint="eastAsia" w:ascii="宋体" w:hAnsi="宋体" w:cs="宋体"/>
          <w:b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right="0" w:rightChars="0"/>
        <w:outlineLvl w:val="9"/>
        <w:rPr>
          <w:rFonts w:ascii="宋体" w:hAnsi="宋体" w:cs="宋体"/>
          <w:b/>
          <w:szCs w:val="21"/>
        </w:rPr>
      </w:pPr>
      <w:bookmarkStart w:id="1" w:name="OLE_LINK4"/>
      <w:r>
        <w:rPr>
          <w:rFonts w:hint="eastAsia" w:ascii="宋体" w:hAnsi="宋体" w:cs="宋体"/>
          <w:b/>
          <w:szCs w:val="21"/>
        </w:rPr>
        <w:t>一、选择题</w:t>
      </w:r>
    </w:p>
    <w:tbl>
      <w:tblPr>
        <w:tblStyle w:val="6"/>
        <w:tblW w:w="9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027"/>
        <w:gridCol w:w="1253"/>
        <w:gridCol w:w="1254"/>
        <w:gridCol w:w="1335"/>
        <w:gridCol w:w="1048"/>
        <w:gridCol w:w="1150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bookmarkStart w:id="2" w:name="OLE_LINK1" w:colFirst="11" w:colLast="11"/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12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10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1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B</w:t>
            </w:r>
          </w:p>
        </w:tc>
        <w:tc>
          <w:tcPr>
            <w:tcW w:w="12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12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  <w:tc>
          <w:tcPr>
            <w:tcW w:w="1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right="0" w:rightChars="0"/>
              <w:jc w:val="center"/>
              <w:outlineLvl w:val="9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C</w:t>
            </w:r>
          </w:p>
        </w:tc>
      </w:tr>
      <w:bookmarkEnd w:id="1"/>
      <w:bookmarkEnd w:id="2"/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二、填空及简答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lang w:val="en-US" w:eastAsia="zh-CN"/>
        </w:rPr>
        <w:t>16.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（1）化石    （2）H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O      （3）②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17.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（1）塑料    （2）导电     （3）③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18.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（1）不饱和  （2）120   （3）36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19.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（1）化学  （2）CuO+H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═CuSO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+H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O、复分解   （3）减小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 xml:space="preserve">20.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(1)CuSO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+NaOH═Cu(OH)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+Na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SO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(2)过滤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硫酸亚铁或FeSO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  <w:lang w:val="en-US" w:eastAsia="zh-CN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1"/>
          <w:szCs w:val="21"/>
        </w:rPr>
        <w:t>三、实验及探究题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21.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（1）集气瓶  （2）C  （3）2H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 xml:space="preserve">2  </w:t>
      </w:r>
      <w:r>
        <w:drawing>
          <wp:inline distT="0" distB="0" distL="114300" distR="114300">
            <wp:extent cx="409575" cy="295275"/>
            <wp:effectExtent l="0" t="0" r="9525" b="952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 2H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O +O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 xml:space="preserve">2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↑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（4）装置简单或操作简便或实验结果更准确（误差小）或封闭体系更环保或实验成功率高等（答案合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理即可给分）（写一条即可）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 xml:space="preserve">22.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【讨论交流】CaCO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+2HCl═CaCl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+CO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↑+H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O(未配平或无“↑”符号)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【做出猜想】小红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【实验验证】AgCl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【实验结论】大于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【反思应用】（1）稀  （2）接触面积</w:t>
      </w:r>
    </w:p>
    <w:p>
      <w:pPr>
        <w:pStyle w:val="7"/>
        <w:rPr>
          <w:rFonts w:ascii="宋体" w:hAnsi="宋体"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四、计算与分析题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1"/>
          <w:szCs w:val="21"/>
          <w:lang w:val="en-US" w:eastAsia="zh-CN"/>
        </w:rPr>
        <w:t>23.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（1）0.1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（2）解：设13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gCu-Zn合金中Zn的质量为</w:t>
      </w:r>
      <w:r>
        <w:rPr>
          <w:rFonts w:hint="default" w:ascii="Times New Roman" w:hAnsi="Times New Roman" w:cs="Times New Roman" w:eastAsiaTheme="majorEastAsia"/>
          <w:i/>
          <w:iCs/>
          <w:color w:val="auto"/>
          <w:sz w:val="21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tabs>
          <w:tab w:val="left" w:pos="69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 Zn  +   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═ ZnSO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4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 +H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65                      2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 w:eastAsiaTheme="majorEastAsia"/>
          <w:i/>
          <w:iCs/>
          <w:color w:val="auto"/>
          <w:sz w:val="21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                      0.1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g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color w:val="auto"/>
          <w:position w:val="-26"/>
          <w:sz w:val="21"/>
          <w:szCs w:val="21"/>
        </w:rPr>
        <w:object>
          <v:shape id="_x0000_i1025" o:spt="75" type="#_x0000_t75" style="height:25.95pt;width:40.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解得</w:t>
      </w:r>
      <w:r>
        <w:rPr>
          <w:rFonts w:hint="default" w:ascii="Times New Roman" w:hAnsi="Times New Roman" w:cs="Times New Roman" w:eastAsiaTheme="majorEastAsia"/>
          <w:i/>
          <w:iCs/>
          <w:color w:val="auto"/>
          <w:sz w:val="21"/>
          <w:szCs w:val="21"/>
        </w:rPr>
        <w:t>x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=3.25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 xml:space="preserve">合金中铜的质量分数为 </w:t>
      </w:r>
      <w:r>
        <w:rPr>
          <w:rFonts w:hint="eastAsia" w:asciiTheme="majorEastAsia" w:hAnsiTheme="majorEastAsia" w:eastAsiaTheme="majorEastAsia" w:cstheme="majorEastAsia"/>
          <w:color w:val="auto"/>
          <w:position w:val="-26"/>
          <w:sz w:val="21"/>
          <w:szCs w:val="21"/>
        </w:rPr>
        <w:object>
          <v:shape id="_x0000_i1026" o:spt="75" type="#_x0000_t75" style="height:30pt;width:5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fldChar w:fldCharType="begin"/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instrText xml:space="preserve"> QUOTE </w:instrTex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drawing>
          <wp:inline distT="0" distB="0" distL="114300" distR="114300">
            <wp:extent cx="1990725" cy="1009650"/>
            <wp:effectExtent l="0" t="0" r="9525" b="0"/>
            <wp:docPr id="198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instrText xml:space="preserve"> </w:instrTex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fldChar w:fldCharType="separate"/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fldChar w:fldCharType="end"/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×100%=75%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20" w:lineRule="atLeast"/>
        <w:ind w:right="0" w:rightChars="0"/>
        <w:outlineLvl w:val="9"/>
      </w:pP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答：合金中铜的质量分数为75%。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汉仪旗黑-55S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U-B2X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U-B2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U-B1X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U-B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C23F"/>
    <w:multiLevelType w:val="singleLevel"/>
    <w:tmpl w:val="563DC23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258AC2"/>
    <w:multiLevelType w:val="singleLevel"/>
    <w:tmpl w:val="58258AC2"/>
    <w:lvl w:ilvl="0" w:tentative="0">
      <w:start w:val="1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D61FF"/>
    <w:rsid w:val="01A472A4"/>
    <w:rsid w:val="035D61FF"/>
    <w:rsid w:val="2FC71C5C"/>
    <w:rsid w:val="6A830F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wmf"/><Relationship Id="rId24" Type="http://schemas.openxmlformats.org/officeDocument/2006/relationships/oleObject" Target="embeddings/oleObject2.bin"/><Relationship Id="rId23" Type="http://schemas.openxmlformats.org/officeDocument/2006/relationships/image" Target="media/image20.wmf"/><Relationship Id="rId22" Type="http://schemas.openxmlformats.org/officeDocument/2006/relationships/oleObject" Target="embeddings/oleObject1.bin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2018-01-02T02:19:00Z</dcterms:created>
  <dc:creator>恻然</dc:creator>
  <cp:lastModifiedBy>恻然</cp:lastModifiedBy>
  <dcterms:modified xsi:type="dcterms:W3CDTF">2018-01-02T03:25:59Z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